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AE034A" w14:paraId="6085AD4D" w14:textId="77777777" w:rsidTr="00F95916">
        <w:trPr>
          <w:trHeight w:val="400"/>
        </w:trPr>
        <w:tc>
          <w:tcPr>
            <w:tcW w:w="9918" w:type="dxa"/>
            <w:gridSpan w:val="3"/>
          </w:tcPr>
          <w:p w14:paraId="179F978D" w14:textId="77777777" w:rsidR="00AE034A" w:rsidRDefault="00AE034A" w:rsidP="00F9591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034A" w14:paraId="7AEED906" w14:textId="77777777" w:rsidTr="00F95916">
        <w:trPr>
          <w:trHeight w:val="238"/>
        </w:trPr>
        <w:tc>
          <w:tcPr>
            <w:tcW w:w="3343" w:type="dxa"/>
            <w:tcBorders>
              <w:top w:val="single" w:sz="24" w:space="0" w:color="auto"/>
              <w:left w:val="single" w:sz="24" w:space="0" w:color="auto"/>
              <w:bottom w:val="single" w:sz="24" w:space="0" w:color="auto"/>
              <w:right w:val="single" w:sz="24" w:space="0" w:color="auto"/>
            </w:tcBorders>
          </w:tcPr>
          <w:p w14:paraId="03563BD7" w14:textId="77777777" w:rsidR="00AE034A" w:rsidRDefault="00AE034A" w:rsidP="00F9591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E426AEB" w14:textId="77777777" w:rsidR="00AE034A" w:rsidRDefault="00AE034A" w:rsidP="00F95916">
            <w:pPr>
              <w:suppressAutoHyphens/>
              <w:kinsoku w:val="0"/>
              <w:wordWrap w:val="0"/>
              <w:autoSpaceDE w:val="0"/>
              <w:autoSpaceDN w:val="0"/>
              <w:spacing w:line="366" w:lineRule="atLeast"/>
              <w:jc w:val="left"/>
              <w:rPr>
                <w:rFonts w:ascii="ＭＳ ゴシック" w:hAnsi="ＭＳ ゴシック"/>
              </w:rPr>
            </w:pPr>
          </w:p>
        </w:tc>
        <w:tc>
          <w:tcPr>
            <w:tcW w:w="3232" w:type="dxa"/>
          </w:tcPr>
          <w:p w14:paraId="750C7B9B" w14:textId="77777777" w:rsidR="00AE034A" w:rsidRDefault="00AE034A" w:rsidP="00F95916">
            <w:pPr>
              <w:suppressAutoHyphens/>
              <w:kinsoku w:val="0"/>
              <w:wordWrap w:val="0"/>
              <w:autoSpaceDE w:val="0"/>
              <w:autoSpaceDN w:val="0"/>
              <w:spacing w:line="366" w:lineRule="atLeast"/>
              <w:jc w:val="left"/>
              <w:rPr>
                <w:rFonts w:ascii="ＭＳ ゴシック" w:hAnsi="ＭＳ ゴシック"/>
              </w:rPr>
            </w:pPr>
          </w:p>
        </w:tc>
      </w:tr>
      <w:tr w:rsidR="00AE034A" w14:paraId="168E4C90" w14:textId="77777777" w:rsidTr="00F95916">
        <w:trPr>
          <w:trHeight w:val="273"/>
        </w:trPr>
        <w:tc>
          <w:tcPr>
            <w:tcW w:w="3343" w:type="dxa"/>
            <w:tcBorders>
              <w:top w:val="single" w:sz="24" w:space="0" w:color="auto"/>
            </w:tcBorders>
          </w:tcPr>
          <w:p w14:paraId="3808B4CA" w14:textId="77777777" w:rsidR="00AE034A" w:rsidRDefault="00AE034A" w:rsidP="00F95916">
            <w:pPr>
              <w:suppressAutoHyphens/>
              <w:kinsoku w:val="0"/>
              <w:wordWrap w:val="0"/>
              <w:autoSpaceDE w:val="0"/>
              <w:autoSpaceDN w:val="0"/>
              <w:spacing w:line="366" w:lineRule="atLeast"/>
              <w:jc w:val="left"/>
              <w:rPr>
                <w:rFonts w:ascii="ＭＳ ゴシック" w:hAnsi="ＭＳ ゴシック"/>
              </w:rPr>
            </w:pPr>
          </w:p>
        </w:tc>
        <w:tc>
          <w:tcPr>
            <w:tcW w:w="3343" w:type="dxa"/>
          </w:tcPr>
          <w:p w14:paraId="410C7BBB" w14:textId="77777777" w:rsidR="00AE034A" w:rsidRDefault="00AE034A" w:rsidP="00F95916">
            <w:pPr>
              <w:suppressAutoHyphens/>
              <w:kinsoku w:val="0"/>
              <w:wordWrap w:val="0"/>
              <w:autoSpaceDE w:val="0"/>
              <w:autoSpaceDN w:val="0"/>
              <w:spacing w:line="366" w:lineRule="atLeast"/>
              <w:jc w:val="left"/>
              <w:rPr>
                <w:rFonts w:ascii="ＭＳ ゴシック" w:hAnsi="ＭＳ ゴシック"/>
              </w:rPr>
            </w:pPr>
          </w:p>
        </w:tc>
        <w:tc>
          <w:tcPr>
            <w:tcW w:w="3232" w:type="dxa"/>
          </w:tcPr>
          <w:p w14:paraId="16F38050" w14:textId="77777777" w:rsidR="00AE034A" w:rsidRDefault="00AE034A" w:rsidP="00F95916">
            <w:pPr>
              <w:suppressAutoHyphens/>
              <w:kinsoku w:val="0"/>
              <w:wordWrap w:val="0"/>
              <w:autoSpaceDE w:val="0"/>
              <w:autoSpaceDN w:val="0"/>
              <w:spacing w:line="366" w:lineRule="atLeast"/>
              <w:jc w:val="left"/>
              <w:rPr>
                <w:rFonts w:ascii="ＭＳ ゴシック" w:hAnsi="ＭＳ ゴシック"/>
              </w:rPr>
            </w:pPr>
          </w:p>
        </w:tc>
      </w:tr>
    </w:tbl>
    <w:p w14:paraId="6C1BFF6F" w14:textId="77777777" w:rsidR="00AE034A" w:rsidRDefault="00AE034A" w:rsidP="00AE034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034A" w14:paraId="44A129B6" w14:textId="77777777" w:rsidTr="00F95916">
        <w:tc>
          <w:tcPr>
            <w:tcW w:w="9923" w:type="dxa"/>
            <w:tcBorders>
              <w:top w:val="single" w:sz="4" w:space="0" w:color="000000"/>
              <w:left w:val="single" w:sz="4" w:space="0" w:color="000000"/>
              <w:bottom w:val="single" w:sz="4" w:space="0" w:color="000000"/>
              <w:right w:val="single" w:sz="4" w:space="0" w:color="000000"/>
            </w:tcBorders>
          </w:tcPr>
          <w:p w14:paraId="09233E56" w14:textId="77777777" w:rsidR="00AE034A" w:rsidRDefault="00AE03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81B2A35" w14:textId="77777777" w:rsidR="00AE034A" w:rsidRDefault="00AE034A" w:rsidP="00EB4D0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中小企業信用保険法第２条第５項第５号の規定による認定申請書（イ－④）</w:t>
            </w:r>
            <w:r>
              <w:rPr>
                <w:rFonts w:ascii="ＭＳ ゴシック" w:eastAsia="ＭＳ ゴシック" w:hAnsi="ＭＳ ゴシック"/>
                <w:color w:val="000000"/>
                <w:kern w:val="0"/>
              </w:rPr>
              <w:t xml:space="preserve"> </w:t>
            </w:r>
          </w:p>
          <w:p w14:paraId="352EF93D" w14:textId="77777777" w:rsidR="00AE034A" w:rsidRDefault="00AE034A" w:rsidP="00F95916">
            <w:pPr>
              <w:suppressAutoHyphens/>
              <w:kinsoku w:val="0"/>
              <w:overflowPunct w:val="0"/>
              <w:autoSpaceDE w:val="0"/>
              <w:autoSpaceDN w:val="0"/>
              <w:adjustRightInd w:val="0"/>
              <w:spacing w:line="274" w:lineRule="atLeast"/>
              <w:ind w:rightChars="42" w:right="88"/>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61C65A9" w14:textId="7380225D" w:rsidR="00AE034A" w:rsidRPr="00C529ED" w:rsidRDefault="00AE034A" w:rsidP="00F9591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szCs w:val="21"/>
              </w:rPr>
            </w:pPr>
            <w:r w:rsidRPr="00C529ED">
              <w:rPr>
                <w:rFonts w:ascii="ＭＳ ゴシック" w:eastAsia="ＭＳ ゴシック" w:hAnsi="ＭＳ ゴシック" w:hint="eastAsia"/>
                <w:szCs w:val="21"/>
              </w:rPr>
              <w:t>（あて先）津幡町長</w:t>
            </w:r>
          </w:p>
          <w:p w14:paraId="231C3756" w14:textId="77777777" w:rsidR="00AE034A" w:rsidRPr="00C529ED" w:rsidRDefault="00AE034A" w:rsidP="00F95916">
            <w:pPr>
              <w:ind w:firstLineChars="1500" w:firstLine="3150"/>
              <w:rPr>
                <w:rFonts w:ascii="ＭＳ ゴシック" w:eastAsia="ＭＳ ゴシック" w:hAnsi="ＭＳ ゴシック"/>
              </w:rPr>
            </w:pPr>
            <w:r w:rsidRPr="00C529ED">
              <w:rPr>
                <w:rFonts w:ascii="ＭＳ ゴシック" w:eastAsia="ＭＳ ゴシック" w:hAnsi="ＭＳ ゴシック" w:hint="eastAsia"/>
              </w:rPr>
              <w:t xml:space="preserve">申請者　　住　所　　　　　　　　　　　　　　　　　</w:t>
            </w:r>
          </w:p>
          <w:p w14:paraId="0C83B683" w14:textId="77777777" w:rsidR="00AE034A" w:rsidRDefault="00AE034A" w:rsidP="00F95916">
            <w:pPr>
              <w:ind w:firstLineChars="2000" w:firstLine="4200"/>
              <w:rPr>
                <w:rFonts w:ascii="ＭＳ ゴシック" w:eastAsia="ＭＳ ゴシック" w:hAnsi="ＭＳ ゴシック"/>
                <w:sz w:val="22"/>
              </w:rPr>
            </w:pPr>
            <w:r w:rsidRPr="00C529ED">
              <w:rPr>
                <w:rFonts w:ascii="ＭＳ ゴシック" w:eastAsia="ＭＳ ゴシック" w:hAnsi="ＭＳ ゴシック" w:hint="eastAsia"/>
              </w:rPr>
              <w:t>氏　名</w:t>
            </w:r>
            <w:r w:rsidRPr="00703EDB">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33FD7205" w14:textId="77777777" w:rsidR="00AE034A" w:rsidRPr="00C529ED" w:rsidRDefault="00AE034A" w:rsidP="00F95916">
            <w:pPr>
              <w:ind w:firstLineChars="2000" w:firstLine="4400"/>
              <w:rPr>
                <w:rFonts w:ascii="ＭＳ ゴシック" w:eastAsia="ＭＳ ゴシック" w:hAnsi="ＭＳ ゴシック"/>
                <w:sz w:val="22"/>
              </w:rPr>
            </w:pPr>
          </w:p>
          <w:p w14:paraId="1D0BE6A9" w14:textId="77777777" w:rsidR="00AE034A" w:rsidRDefault="00AE034A" w:rsidP="00F95916">
            <w:pPr>
              <w:suppressAutoHyphens/>
              <w:kinsoku w:val="0"/>
              <w:wordWrap w:val="0"/>
              <w:overflowPunct w:val="0"/>
              <w:autoSpaceDE w:val="0"/>
              <w:autoSpaceDN w:val="0"/>
              <w:adjustRightInd w:val="0"/>
              <w:spacing w:line="274" w:lineRule="atLeast"/>
              <w:ind w:leftChars="83" w:left="1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C9CA7C0" w14:textId="77777777" w:rsidR="00AE034A" w:rsidRDefault="00AE034A" w:rsidP="00F95916">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034A" w14:paraId="22506687" w14:textId="77777777" w:rsidTr="00F95916">
              <w:trPr>
                <w:trHeight w:val="372"/>
              </w:trPr>
              <w:tc>
                <w:tcPr>
                  <w:tcW w:w="3163" w:type="dxa"/>
                  <w:tcBorders>
                    <w:top w:val="single" w:sz="24" w:space="0" w:color="auto"/>
                    <w:left w:val="single" w:sz="24" w:space="0" w:color="auto"/>
                    <w:bottom w:val="single" w:sz="24" w:space="0" w:color="auto"/>
                    <w:right w:val="single" w:sz="24" w:space="0" w:color="auto"/>
                  </w:tcBorders>
                </w:tcPr>
                <w:p w14:paraId="50DC6018" w14:textId="77777777" w:rsidR="00AE034A" w:rsidRDefault="00AE034A" w:rsidP="00F9591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15F4F90" w14:textId="77777777" w:rsidR="00AE034A" w:rsidRDefault="00AE03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07C0ECC" w14:textId="77777777" w:rsidR="00AE034A" w:rsidRDefault="00AE03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034A" w14:paraId="0E434D80" w14:textId="77777777" w:rsidTr="00F95916">
              <w:trPr>
                <w:trHeight w:val="388"/>
              </w:trPr>
              <w:tc>
                <w:tcPr>
                  <w:tcW w:w="3163" w:type="dxa"/>
                  <w:tcBorders>
                    <w:top w:val="single" w:sz="24" w:space="0" w:color="auto"/>
                  </w:tcBorders>
                </w:tcPr>
                <w:p w14:paraId="017A0849" w14:textId="77777777" w:rsidR="00AE034A" w:rsidRDefault="00AE03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19C97AF" w14:textId="77777777" w:rsidR="00AE034A" w:rsidRDefault="00AE03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F73F323" w14:textId="77777777" w:rsidR="00AE034A" w:rsidRDefault="00AE03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700DB6D" w14:textId="77777777" w:rsidR="00AE034A" w:rsidRDefault="00AE034A" w:rsidP="00F95916">
            <w:pPr>
              <w:suppressAutoHyphens/>
              <w:kinsoku w:val="0"/>
              <w:wordWrap w:val="0"/>
              <w:overflowPunct w:val="0"/>
              <w:autoSpaceDE w:val="0"/>
              <w:autoSpaceDN w:val="0"/>
              <w:adjustRightInd w:val="0"/>
              <w:spacing w:line="240" w:lineRule="exact"/>
              <w:ind w:leftChars="110" w:left="231" w:rightChars="110" w:right="231"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6EEB9B8" w14:textId="77777777" w:rsidR="00AE034A" w:rsidRDefault="00AE034A" w:rsidP="00F9591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0F578883" w14:textId="77777777" w:rsidR="00AE034A" w:rsidRDefault="00AE034A" w:rsidP="00F9591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C1CB3B3"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426B703"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C47D7E4"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28C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41B93FD0" wp14:editId="7AD1E7F3">
                      <wp:simplePos x="0" y="0"/>
                      <wp:positionH relativeFrom="column">
                        <wp:posOffset>1235075</wp:posOffset>
                      </wp:positionH>
                      <wp:positionV relativeFrom="paragraph">
                        <wp:posOffset>157480</wp:posOffset>
                      </wp:positionV>
                      <wp:extent cx="558800" cy="32131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61ABA" w14:textId="77777777" w:rsidR="00AE034A" w:rsidRDefault="00AE034A" w:rsidP="00AE034A">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93FD0" id="_x0000_t202" coordsize="21600,21600" o:spt="202" path="m,l,21600r21600,l21600,xe">
                      <v:stroke joinstyle="miter"/>
                      <v:path gradientshapeok="t" o:connecttype="rect"/>
                    </v:shapetype>
                    <v:shape id="Text Box 2" o:spid="_x0000_s1026" type="#_x0000_t202" style="position:absolute;margin-left:97.25pt;margin-top:12.4pt;width:44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" filled="f" stroked="f">
                      <v:textbox>
                        <w:txbxContent>
                          <w:p w14:paraId="20861ABA" w14:textId="77777777" w:rsidR="00AE034A" w:rsidRDefault="00AE034A" w:rsidP="00AE034A">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B320B97"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9F35774"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p>
          <w:p w14:paraId="476ECE70"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00F27B9A"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17C7F69"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5030CF63"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B90F216"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2A43021"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FD71875"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28C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1BC49DD" wp14:editId="0F6A9567">
                      <wp:simplePos x="0" y="0"/>
                      <wp:positionH relativeFrom="column">
                        <wp:posOffset>2435225</wp:posOffset>
                      </wp:positionH>
                      <wp:positionV relativeFrom="paragraph">
                        <wp:posOffset>17145</wp:posOffset>
                      </wp:positionV>
                      <wp:extent cx="558800" cy="3213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A2269" w14:textId="77777777" w:rsidR="00AE034A" w:rsidRDefault="00AE034A" w:rsidP="00AE034A">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C49DD" id="_x0000_s1027" type="#_x0000_t202" style="position:absolute;margin-left:191.75pt;margin-top:1.35pt;width:44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" filled="f" stroked="f">
                      <v:textbox>
                        <w:txbxContent>
                          <w:p w14:paraId="72FA2269" w14:textId="77777777" w:rsidR="00AE034A" w:rsidRDefault="00AE034A" w:rsidP="00AE034A">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29D242BC"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p>
          <w:p w14:paraId="0256E504"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5A9C7F34"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0C8C2F0"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70EB41E2"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C4B6CFF" w14:textId="77777777" w:rsidR="00AE034A" w:rsidRDefault="00AE03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5C9F1FF" w14:textId="77777777" w:rsidR="00AE034A" w:rsidRDefault="00AE034A" w:rsidP="00AE034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5F55BD65" w14:textId="77777777" w:rsidR="00AE034A" w:rsidRDefault="00AE034A" w:rsidP="00AE034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には、「販売数量の減少」又は「売上高の減少」等を入れる。</w:t>
      </w:r>
    </w:p>
    <w:p w14:paraId="774FABF9" w14:textId="77777777" w:rsidR="00AE034A" w:rsidRDefault="00AE034A" w:rsidP="00AE034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468558F5" w14:textId="77777777" w:rsidR="00AE034A" w:rsidRDefault="00AE034A" w:rsidP="00AE034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B27F42" w14:textId="77777777" w:rsidR="00AE034A" w:rsidRDefault="00AE034A" w:rsidP="00AE034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EC8A8B2" w14:textId="77777777" w:rsidR="00AE034A" w:rsidRDefault="00AE034A" w:rsidP="00AE034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2FC8477" w14:textId="77777777" w:rsidR="00AE034A" w:rsidRPr="00386F92" w:rsidRDefault="00AE034A" w:rsidP="00AE034A">
      <w:pPr>
        <w:widowControl/>
        <w:jc w:val="left"/>
        <w:rPr>
          <w:rFonts w:ascii="ＭＳ ゴシック" w:eastAsia="ＭＳ ゴシック" w:hAnsi="ＭＳ ゴシック"/>
          <w:b/>
          <w:sz w:val="24"/>
        </w:rPr>
      </w:pPr>
      <w:r>
        <w:rPr>
          <w:noProof/>
        </w:rPr>
        <mc:AlternateContent>
          <mc:Choice Requires="wps">
            <w:drawing>
              <wp:anchor distT="0" distB="0" distL="114300" distR="114300" simplePos="0" relativeHeight="251659264" behindDoc="0" locked="0" layoutInCell="1" allowOverlap="1" wp14:anchorId="06F25C66" wp14:editId="1ACF6F94">
                <wp:simplePos x="0" y="0"/>
                <wp:positionH relativeFrom="margin">
                  <wp:align>right</wp:align>
                </wp:positionH>
                <wp:positionV relativeFrom="paragraph">
                  <wp:posOffset>0</wp:posOffset>
                </wp:positionV>
                <wp:extent cx="6245525" cy="1562100"/>
                <wp:effectExtent l="0" t="0" r="22225" b="19050"/>
                <wp:wrapNone/>
                <wp:docPr id="1" name="テキスト ボックス 1"/>
                <wp:cNvGraphicFramePr/>
                <a:graphic xmlns:a="http://schemas.openxmlformats.org/drawingml/2006/main">
                  <a:graphicData uri="http://schemas.microsoft.com/office/word/2010/wordprocessingShape">
                    <wps:wsp>
                      <wps:cNvSpPr txBox="1"/>
                      <wps:spPr>
                        <a:xfrm>
                          <a:off x="0" y="0"/>
                          <a:ext cx="6245525" cy="1562100"/>
                        </a:xfrm>
                        <a:prstGeom prst="rect">
                          <a:avLst/>
                        </a:prstGeom>
                        <a:solidFill>
                          <a:schemeClr val="lt1"/>
                        </a:solidFill>
                        <a:ln w="6350">
                          <a:solidFill>
                            <a:prstClr val="black"/>
                          </a:solidFill>
                        </a:ln>
                      </wps:spPr>
                      <wps:txbx>
                        <w:txbxContent>
                          <w:p w14:paraId="0786CAF1" w14:textId="77777777" w:rsidR="00AE034A" w:rsidRPr="00703EDB" w:rsidRDefault="00AE034A" w:rsidP="00AE034A">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59243F8A" w14:textId="77777777" w:rsidR="00AE034A" w:rsidRPr="00703EDB" w:rsidRDefault="00AE034A" w:rsidP="00AE034A">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5EA67B1E" w14:textId="77777777" w:rsidR="00AE034A" w:rsidRPr="00703EDB" w:rsidRDefault="00AE034A" w:rsidP="00AE034A">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33CE184C" w14:textId="77777777" w:rsidR="00AE034A" w:rsidRPr="00703EDB" w:rsidRDefault="00AE034A" w:rsidP="00AE034A">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0486F2C1" w14:textId="77777777" w:rsidR="00AE034A" w:rsidRPr="00703EDB" w:rsidRDefault="00AE034A" w:rsidP="00AE034A">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481B931B" w14:textId="77777777" w:rsidR="00AE034A" w:rsidRDefault="00AE034A" w:rsidP="00AE0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25C66" id="_x0000_t202" coordsize="21600,21600" o:spt="202" path="m,l,21600r21600,l21600,xe">
                <v:stroke joinstyle="miter"/>
                <v:path gradientshapeok="t" o:connecttype="rect"/>
              </v:shapetype>
              <v:shape id="テキスト ボックス 1" o:spid="_x0000_s1028" type="#_x0000_t202" style="position:absolute;margin-left:440.55pt;margin-top:0;width:491.75pt;height:12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" fillcolor="white [3201]" strokeweight=".5pt">
                <v:textbox>
                  <w:txbxContent>
                    <w:p w14:paraId="0786CAF1" w14:textId="77777777" w:rsidR="00AE034A" w:rsidRPr="00703EDB" w:rsidRDefault="00AE034A" w:rsidP="00AE034A">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59243F8A" w14:textId="77777777" w:rsidR="00AE034A" w:rsidRPr="00703EDB" w:rsidRDefault="00AE034A" w:rsidP="00AE034A">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5EA67B1E" w14:textId="77777777" w:rsidR="00AE034A" w:rsidRPr="00703EDB" w:rsidRDefault="00AE034A" w:rsidP="00AE034A">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33CE184C" w14:textId="77777777" w:rsidR="00AE034A" w:rsidRPr="00703EDB" w:rsidRDefault="00AE034A" w:rsidP="00AE034A">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0486F2C1" w14:textId="77777777" w:rsidR="00AE034A" w:rsidRPr="00703EDB" w:rsidRDefault="00AE034A" w:rsidP="00AE034A">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481B931B" w14:textId="77777777" w:rsidR="00AE034A" w:rsidRDefault="00AE034A" w:rsidP="00AE034A"/>
                  </w:txbxContent>
                </v:textbox>
                <w10:wrap anchorx="margin"/>
              </v:shape>
            </w:pict>
          </mc:Fallback>
        </mc:AlternateContent>
      </w:r>
    </w:p>
    <w:p w14:paraId="12C78AF3" w14:textId="4E134C95" w:rsidR="00F40325" w:rsidRDefault="00F40325" w:rsidP="00F40325">
      <w:pPr>
        <w:widowControl/>
        <w:jc w:val="left"/>
        <w:rPr>
          <w:rFonts w:ascii="ＭＳ ゴシック" w:eastAsia="ＭＳ ゴシック" w:hAnsi="ＭＳ ゴシック"/>
          <w:sz w:val="24"/>
        </w:rPr>
      </w:pPr>
    </w:p>
    <w:p w14:paraId="6B58FB8E" w14:textId="77777777" w:rsidR="0011774A" w:rsidRDefault="0011774A" w:rsidP="00F40325">
      <w:pPr>
        <w:widowControl/>
        <w:jc w:val="left"/>
        <w:rPr>
          <w:rFonts w:ascii="ＭＳ ゴシック" w:eastAsia="ＭＳ ゴシック" w:hAnsi="ＭＳ ゴシック"/>
          <w:sz w:val="24"/>
        </w:rPr>
      </w:pPr>
    </w:p>
    <w:p w14:paraId="4C7493C8" w14:textId="77777777" w:rsidR="0011774A" w:rsidRDefault="0011774A" w:rsidP="00F40325">
      <w:pPr>
        <w:widowControl/>
        <w:jc w:val="left"/>
        <w:rPr>
          <w:rFonts w:ascii="ＭＳ ゴシック" w:eastAsia="ＭＳ ゴシック" w:hAnsi="ＭＳ ゴシック"/>
          <w:sz w:val="24"/>
        </w:rPr>
      </w:pPr>
    </w:p>
    <w:p w14:paraId="1AE2A38F" w14:textId="77777777" w:rsidR="0011774A" w:rsidRDefault="0011774A" w:rsidP="00F40325">
      <w:pPr>
        <w:widowControl/>
        <w:jc w:val="left"/>
        <w:rPr>
          <w:rFonts w:ascii="ＭＳ ゴシック" w:eastAsia="ＭＳ ゴシック" w:hAnsi="ＭＳ ゴシック"/>
          <w:sz w:val="24"/>
        </w:rPr>
      </w:pPr>
    </w:p>
    <w:p w14:paraId="1663D4B9" w14:textId="77777777" w:rsidR="0011774A" w:rsidRDefault="0011774A" w:rsidP="00F40325">
      <w:pPr>
        <w:widowControl/>
        <w:jc w:val="left"/>
        <w:rPr>
          <w:rFonts w:ascii="ＭＳ ゴシック" w:eastAsia="ＭＳ ゴシック" w:hAnsi="ＭＳ ゴシック"/>
          <w:sz w:val="24"/>
        </w:rPr>
      </w:pPr>
    </w:p>
    <w:p w14:paraId="707B3070" w14:textId="77777777" w:rsidR="0011774A" w:rsidRDefault="0011774A" w:rsidP="00F40325">
      <w:pPr>
        <w:widowControl/>
        <w:jc w:val="left"/>
        <w:rPr>
          <w:rFonts w:ascii="ＭＳ ゴシック" w:eastAsia="ＭＳ ゴシック" w:hAnsi="ＭＳ ゴシック"/>
          <w:sz w:val="24"/>
        </w:rPr>
      </w:pPr>
    </w:p>
    <w:tbl>
      <w:tblPr>
        <w:tblW w:w="3380"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0"/>
      </w:tblGrid>
      <w:tr w:rsidR="0011774A" w14:paraId="57BAECF4" w14:textId="77777777" w:rsidTr="00F95916">
        <w:trPr>
          <w:trHeight w:val="334"/>
        </w:trPr>
        <w:tc>
          <w:tcPr>
            <w:tcW w:w="3380" w:type="dxa"/>
            <w:tcBorders>
              <w:bottom w:val="single" w:sz="4" w:space="0" w:color="auto"/>
            </w:tcBorders>
          </w:tcPr>
          <w:p w14:paraId="2E4CEA07" w14:textId="77777777" w:rsidR="0011774A" w:rsidRDefault="0011774A" w:rsidP="00F95916">
            <w:pPr>
              <w:suppressAutoHyphens/>
              <w:kinsoku w:val="0"/>
              <w:wordWrap w:val="0"/>
              <w:autoSpaceDE w:val="0"/>
              <w:autoSpaceDN w:val="0"/>
              <w:spacing w:line="366" w:lineRule="atLeast"/>
              <w:jc w:val="left"/>
              <w:rPr>
                <w:rFonts w:asciiTheme="majorEastAsia" w:eastAsiaTheme="majorEastAsia" w:hAnsiTheme="majorEastAsia"/>
              </w:rPr>
            </w:pPr>
            <w:bookmarkStart w:id="0" w:name="_Hlk161995957"/>
            <w:r>
              <w:rPr>
                <w:rFonts w:asciiTheme="majorEastAsia" w:eastAsiaTheme="majorEastAsia" w:hAnsiTheme="majorEastAsia" w:hint="eastAsia"/>
              </w:rPr>
              <w:lastRenderedPageBreak/>
              <w:t>認定権者記載欄</w:t>
            </w:r>
          </w:p>
        </w:tc>
      </w:tr>
      <w:tr w:rsidR="0011774A" w14:paraId="470A9726" w14:textId="77777777" w:rsidTr="00F95916">
        <w:trPr>
          <w:trHeight w:val="273"/>
        </w:trPr>
        <w:tc>
          <w:tcPr>
            <w:tcW w:w="3380" w:type="dxa"/>
            <w:tcBorders>
              <w:top w:val="single" w:sz="4" w:space="0" w:color="auto"/>
            </w:tcBorders>
          </w:tcPr>
          <w:p w14:paraId="39212163" w14:textId="77777777" w:rsidR="0011774A" w:rsidRDefault="0011774A" w:rsidP="00F95916">
            <w:pPr>
              <w:suppressAutoHyphens/>
              <w:kinsoku w:val="0"/>
              <w:wordWrap w:val="0"/>
              <w:autoSpaceDE w:val="0"/>
              <w:autoSpaceDN w:val="0"/>
              <w:spacing w:line="366" w:lineRule="atLeast"/>
              <w:jc w:val="left"/>
              <w:rPr>
                <w:rFonts w:ascii="ＭＳ ゴシック" w:hAnsi="ＭＳ ゴシック"/>
              </w:rPr>
            </w:pPr>
          </w:p>
        </w:tc>
      </w:tr>
    </w:tbl>
    <w:p w14:paraId="7C5571E1" w14:textId="77777777" w:rsidR="0011774A" w:rsidRDefault="0011774A" w:rsidP="00F5251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1774A" w14:paraId="51AF0190" w14:textId="77777777" w:rsidTr="00F95916">
        <w:tc>
          <w:tcPr>
            <w:tcW w:w="9639" w:type="dxa"/>
            <w:tcBorders>
              <w:top w:val="single" w:sz="4" w:space="0" w:color="000000"/>
              <w:left w:val="single" w:sz="4" w:space="0" w:color="000000"/>
              <w:bottom w:val="single" w:sz="4" w:space="0" w:color="000000"/>
              <w:right w:val="single" w:sz="4" w:space="0" w:color="000000"/>
            </w:tcBorders>
          </w:tcPr>
          <w:p w14:paraId="74FEC636" w14:textId="77777777" w:rsidR="0011774A" w:rsidRDefault="0011774A" w:rsidP="0034006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6D070106" w14:textId="77777777" w:rsidR="0011774A" w:rsidRDefault="0011774A" w:rsidP="00F95916">
            <w:pPr>
              <w:suppressAutoHyphens/>
              <w:kinsoku w:val="0"/>
              <w:overflowPunct w:val="0"/>
              <w:autoSpaceDE w:val="0"/>
              <w:autoSpaceDN w:val="0"/>
              <w:adjustRightInd w:val="0"/>
              <w:spacing w:line="274" w:lineRule="atLeast"/>
              <w:ind w:rightChars="42" w:right="88"/>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0BF2350" w14:textId="77777777" w:rsidR="0011774A" w:rsidRPr="00C529ED" w:rsidRDefault="0011774A" w:rsidP="00F9591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szCs w:val="21"/>
              </w:rPr>
            </w:pPr>
            <w:r w:rsidRPr="00C529ED">
              <w:rPr>
                <w:rFonts w:ascii="ＭＳ ゴシック" w:eastAsia="ＭＳ ゴシック" w:hAnsi="ＭＳ ゴシック" w:hint="eastAsia"/>
                <w:szCs w:val="21"/>
              </w:rPr>
              <w:t>（あて先）津幡町長</w:t>
            </w:r>
          </w:p>
          <w:p w14:paraId="7FBA8FB2" w14:textId="77777777" w:rsidR="0011774A" w:rsidRPr="00C529ED" w:rsidRDefault="0011774A" w:rsidP="00F95916">
            <w:pPr>
              <w:ind w:firstLineChars="1500" w:firstLine="3150"/>
              <w:rPr>
                <w:rFonts w:ascii="ＭＳ ゴシック" w:eastAsia="ＭＳ ゴシック" w:hAnsi="ＭＳ ゴシック"/>
              </w:rPr>
            </w:pPr>
            <w:r w:rsidRPr="00C529ED">
              <w:rPr>
                <w:rFonts w:ascii="ＭＳ ゴシック" w:eastAsia="ＭＳ ゴシック" w:hAnsi="ＭＳ ゴシック" w:hint="eastAsia"/>
              </w:rPr>
              <w:t xml:space="preserve">申請者　　住　所　　　　　　　　　　　　　　　　　</w:t>
            </w:r>
          </w:p>
          <w:p w14:paraId="3327A57D" w14:textId="77777777" w:rsidR="0011774A" w:rsidRDefault="0011774A" w:rsidP="00F95916">
            <w:pPr>
              <w:ind w:firstLineChars="2000" w:firstLine="4200"/>
              <w:rPr>
                <w:rFonts w:ascii="ＭＳ ゴシック" w:eastAsia="ＭＳ ゴシック" w:hAnsi="ＭＳ ゴシック"/>
                <w:sz w:val="22"/>
              </w:rPr>
            </w:pPr>
            <w:r w:rsidRPr="00C529ED">
              <w:rPr>
                <w:rFonts w:ascii="ＭＳ ゴシック" w:eastAsia="ＭＳ ゴシック" w:hAnsi="ＭＳ ゴシック" w:hint="eastAsia"/>
              </w:rPr>
              <w:t>氏　名</w:t>
            </w:r>
            <w:r w:rsidRPr="00703EDB">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13046FC6" w14:textId="77777777" w:rsidR="0011774A" w:rsidRPr="002B29FE" w:rsidRDefault="001177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C40BDB9" w14:textId="77777777" w:rsidR="0011774A" w:rsidRDefault="0011774A" w:rsidP="00F95916">
            <w:pPr>
              <w:suppressAutoHyphens/>
              <w:kinsoku w:val="0"/>
              <w:wordWrap w:val="0"/>
              <w:overflowPunct w:val="0"/>
              <w:autoSpaceDE w:val="0"/>
              <w:autoSpaceDN w:val="0"/>
              <w:adjustRightInd w:val="0"/>
              <w:spacing w:line="274" w:lineRule="atLeast"/>
              <w:ind w:leftChars="15" w:left="31" w:right="146"/>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w:t>
            </w:r>
            <w:r>
              <w:rPr>
                <w:rFonts w:ascii="ＭＳ ゴシック" w:eastAsia="ＭＳ ゴシック" w:hAnsi="ＭＳ ゴシック" w:hint="eastAsia"/>
                <w:color w:val="000000"/>
                <w:kern w:val="0"/>
                <w:sz w:val="14"/>
              </w:rPr>
              <w:t>３</w:t>
            </w:r>
            <w:r w:rsidRPr="00C529ED">
              <w:rPr>
                <w:rFonts w:ascii="ＭＳ ゴシック" w:eastAsia="ＭＳ ゴシック" w:hAnsi="ＭＳ ゴシック" w:hint="eastAsia"/>
                <w:color w:val="000000"/>
                <w:kern w:val="0"/>
                <w:sz w:val="14"/>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ABB1DED" w14:textId="77777777" w:rsidR="0011774A" w:rsidRDefault="0011774A" w:rsidP="00F9591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777DE06" w14:textId="77777777" w:rsidR="0011774A" w:rsidRDefault="0011774A" w:rsidP="00F9591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1C8D4640" w14:textId="77777777" w:rsidR="0011774A" w:rsidRDefault="001177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2CCD652" w14:textId="77777777" w:rsidR="0011774A" w:rsidRDefault="001177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E28C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7F9EA4C5" wp14:editId="042426CF">
                      <wp:simplePos x="0" y="0"/>
                      <wp:positionH relativeFrom="column">
                        <wp:posOffset>1046480</wp:posOffset>
                      </wp:positionH>
                      <wp:positionV relativeFrom="paragraph">
                        <wp:posOffset>17145</wp:posOffset>
                      </wp:positionV>
                      <wp:extent cx="558800" cy="32131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21788" w14:textId="77777777" w:rsidR="0011774A" w:rsidRDefault="0011774A" w:rsidP="00F5251F">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EA4C5" id="_x0000_t202" coordsize="21600,21600" o:spt="202" path="m,l,21600r21600,l21600,xe">
                      <v:stroke joinstyle="miter"/>
                      <v:path gradientshapeok="t" o:connecttype="rect"/>
                    </v:shapetype>
                    <v:shape id="_x0000_s1029" type="#_x0000_t202" style="position:absolute;margin-left:82.4pt;margin-top:1.35pt;width:44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" filled="f" stroked="f">
                      <v:textbox>
                        <w:txbxContent>
                          <w:p w14:paraId="79A21788" w14:textId="77777777" w:rsidR="0011774A" w:rsidRDefault="0011774A" w:rsidP="00F5251F">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3746F629" w14:textId="77777777" w:rsidR="0011774A" w:rsidRDefault="001177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85E4BCD" w14:textId="77777777" w:rsidR="0011774A" w:rsidRDefault="001177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48EC733" w14:textId="77777777" w:rsidR="0011774A" w:rsidRDefault="001177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47CAD32" w14:textId="77777777" w:rsidR="0011774A" w:rsidRDefault="001177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E0D1D71" w14:textId="77777777" w:rsidR="0011774A" w:rsidRDefault="001177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582F86CA" w14:textId="77777777" w:rsidR="0011774A" w:rsidRDefault="001177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252CE46" w14:textId="77777777" w:rsidR="0011774A" w:rsidRDefault="001177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DC01392" w14:textId="77777777" w:rsidR="0011774A" w:rsidRDefault="0011774A" w:rsidP="00F9591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3CBB8E19" w14:textId="77777777" w:rsidR="0011774A" w:rsidRDefault="0011774A" w:rsidP="00F9591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247288E" w14:textId="77777777" w:rsidR="0011774A" w:rsidRDefault="001177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6E28C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79F195CF" wp14:editId="440D1265">
                      <wp:simplePos x="0" y="0"/>
                      <wp:positionH relativeFrom="column">
                        <wp:posOffset>1513205</wp:posOffset>
                      </wp:positionH>
                      <wp:positionV relativeFrom="paragraph">
                        <wp:posOffset>157480</wp:posOffset>
                      </wp:positionV>
                      <wp:extent cx="558800" cy="32131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1E1B" w14:textId="77777777" w:rsidR="0011774A" w:rsidRDefault="0011774A" w:rsidP="00F5251F">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95CF" id="_x0000_s1030" type="#_x0000_t202" style="position:absolute;margin-left:119.15pt;margin-top:12.4pt;width:44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" filled="f" stroked="f">
                      <v:textbox>
                        <w:txbxContent>
                          <w:p w14:paraId="3EF21E1B" w14:textId="77777777" w:rsidR="0011774A" w:rsidRDefault="0011774A" w:rsidP="00F5251F">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color w:val="000000"/>
                <w:kern w:val="0"/>
              </w:rPr>
              <w:t xml:space="preserve">   </w:t>
            </w:r>
          </w:p>
          <w:p w14:paraId="7EEB9065" w14:textId="77777777" w:rsidR="0011774A" w:rsidRDefault="0011774A" w:rsidP="00F9591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2E0F7778" w14:textId="77777777" w:rsidR="0011774A" w:rsidRDefault="001177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2266FC0E" w14:textId="77777777" w:rsidR="0011774A" w:rsidRDefault="001177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3E0672C" w14:textId="77777777" w:rsidR="0011774A" w:rsidRDefault="0011774A" w:rsidP="00F9591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32E2E4C4" w14:textId="77777777" w:rsidR="0011774A" w:rsidRDefault="0011774A" w:rsidP="00F9591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456F0E9E" w14:textId="77777777" w:rsidR="0011774A" w:rsidRDefault="001177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0908DF4" w14:textId="77777777" w:rsidR="0011774A" w:rsidRDefault="001177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4A29937" w14:textId="77777777" w:rsidR="0011774A" w:rsidRDefault="0011774A" w:rsidP="00F9591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7CDCA912" w14:textId="77777777" w:rsidR="0011774A" w:rsidRDefault="0011774A" w:rsidP="00F9591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384F0C6E" w14:textId="77777777" w:rsidR="0011774A" w:rsidRDefault="0011774A" w:rsidP="00F959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B9C9939" w14:textId="77777777" w:rsidR="0011774A" w:rsidRDefault="0011774A" w:rsidP="00F959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41DBD3B2" w14:textId="77777777" w:rsidR="0011774A" w:rsidRDefault="0011774A" w:rsidP="00F5251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29551A19" w14:textId="77777777" w:rsidR="0011774A" w:rsidRDefault="0011774A" w:rsidP="00F5251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40D70108" w14:textId="77777777" w:rsidR="0011774A" w:rsidRDefault="0011774A" w:rsidP="00F5251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w:t>
      </w:r>
      <w:r>
        <w:rPr>
          <w:rFonts w:ascii="ＭＳ ゴシック" w:eastAsia="ＭＳ ゴシック" w:hAnsi="ＭＳ ゴシック" w:hint="eastAsia"/>
          <w:color w:val="000000"/>
          <w:kern w:val="0"/>
          <w:sz w:val="14"/>
        </w:rPr>
        <w:t>３</w:t>
      </w:r>
      <w:r w:rsidRPr="00C529ED">
        <w:rPr>
          <w:rFonts w:ascii="ＭＳ ゴシック" w:eastAsia="ＭＳ ゴシック" w:hAnsi="ＭＳ ゴシック" w:hint="eastAsia"/>
          <w:color w:val="000000"/>
          <w:kern w:val="0"/>
          <w:sz w:val="14"/>
        </w:rPr>
        <w:t>）</w:t>
      </w:r>
      <w:r>
        <w:rPr>
          <w:rFonts w:ascii="ＭＳ ゴシック" w:eastAsia="ＭＳ ゴシック" w:hAnsi="ＭＳ ゴシック" w:hint="eastAsia"/>
          <w:color w:val="000000"/>
          <w:kern w:val="0"/>
        </w:rPr>
        <w:t>には、「販売数量の減少」又は「売上高の減少」等を入れる。</w:t>
      </w:r>
    </w:p>
    <w:p w14:paraId="134F627B" w14:textId="77777777" w:rsidR="0011774A" w:rsidRDefault="0011774A" w:rsidP="00F5251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781C29A" w14:textId="77777777" w:rsidR="0011774A" w:rsidRDefault="0011774A" w:rsidP="00F5251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8137771" w14:textId="77777777" w:rsidR="0011774A" w:rsidRDefault="0011774A" w:rsidP="00F5251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DDA20AA" w14:textId="77777777" w:rsidR="0011774A" w:rsidRDefault="0011774A" w:rsidP="00F5251F">
      <w:pPr>
        <w:widowControl/>
        <w:jc w:val="left"/>
        <w:rPr>
          <w:rFonts w:ascii="ＭＳ ゴシック" w:eastAsia="ＭＳ ゴシック" w:hAnsi="ＭＳ ゴシック"/>
          <w:sz w:val="24"/>
        </w:rPr>
      </w:pPr>
      <w:r>
        <w:rPr>
          <w:noProof/>
        </w:rPr>
        <mc:AlternateContent>
          <mc:Choice Requires="wps">
            <w:drawing>
              <wp:anchor distT="0" distB="0" distL="114300" distR="114300" simplePos="0" relativeHeight="251663360" behindDoc="0" locked="0" layoutInCell="1" allowOverlap="1" wp14:anchorId="4487919F" wp14:editId="1FEA4DF1">
                <wp:simplePos x="0" y="0"/>
                <wp:positionH relativeFrom="margin">
                  <wp:align>left</wp:align>
                </wp:positionH>
                <wp:positionV relativeFrom="paragraph">
                  <wp:posOffset>105817</wp:posOffset>
                </wp:positionV>
                <wp:extent cx="6167887" cy="1562100"/>
                <wp:effectExtent l="0" t="0" r="23495" b="19050"/>
                <wp:wrapNone/>
                <wp:docPr id="2" name="テキスト ボックス 2"/>
                <wp:cNvGraphicFramePr/>
                <a:graphic xmlns:a="http://schemas.openxmlformats.org/drawingml/2006/main">
                  <a:graphicData uri="http://schemas.microsoft.com/office/word/2010/wordprocessingShape">
                    <wps:wsp>
                      <wps:cNvSpPr txBox="1"/>
                      <wps:spPr>
                        <a:xfrm>
                          <a:off x="0" y="0"/>
                          <a:ext cx="6167887" cy="1562100"/>
                        </a:xfrm>
                        <a:prstGeom prst="rect">
                          <a:avLst/>
                        </a:prstGeom>
                        <a:solidFill>
                          <a:schemeClr val="lt1"/>
                        </a:solidFill>
                        <a:ln w="6350">
                          <a:solidFill>
                            <a:prstClr val="black"/>
                          </a:solidFill>
                        </a:ln>
                      </wps:spPr>
                      <wps:txbx>
                        <w:txbxContent>
                          <w:p w14:paraId="00B18F0A" w14:textId="77777777" w:rsidR="0011774A" w:rsidRPr="00703EDB" w:rsidRDefault="0011774A" w:rsidP="00F5251F">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36C93492" w14:textId="77777777" w:rsidR="0011774A" w:rsidRPr="00703EDB" w:rsidRDefault="0011774A" w:rsidP="00F5251F">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5FF298E2" w14:textId="77777777" w:rsidR="0011774A" w:rsidRPr="00703EDB" w:rsidRDefault="0011774A" w:rsidP="00F5251F">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78E00538" w14:textId="77777777" w:rsidR="0011774A" w:rsidRPr="00703EDB" w:rsidRDefault="0011774A" w:rsidP="00F5251F">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45351D7E" w14:textId="77777777" w:rsidR="0011774A" w:rsidRPr="00703EDB" w:rsidRDefault="0011774A" w:rsidP="00F5251F">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21B95732" w14:textId="77777777" w:rsidR="0011774A" w:rsidRDefault="0011774A" w:rsidP="00F52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7919F" id="テキスト ボックス 2" o:spid="_x0000_s1031" type="#_x0000_t202" style="position:absolute;margin-left:0;margin-top:8.35pt;width:485.65pt;height:12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s2PAIAAIQEAAAOAAAAZHJzL2Uyb0RvYy54bWysVE1v2zAMvQ/YfxB0X2xnSZo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" fillcolor="white [3201]" strokeweight=".5pt">
                <v:textbox>
                  <w:txbxContent>
                    <w:p w14:paraId="00B18F0A" w14:textId="77777777" w:rsidR="0011774A" w:rsidRPr="00703EDB" w:rsidRDefault="0011774A" w:rsidP="00F5251F">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36C93492" w14:textId="77777777" w:rsidR="0011774A" w:rsidRPr="00703EDB" w:rsidRDefault="0011774A" w:rsidP="00F5251F">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5FF298E2" w14:textId="77777777" w:rsidR="0011774A" w:rsidRPr="00703EDB" w:rsidRDefault="0011774A" w:rsidP="00F5251F">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78E00538" w14:textId="77777777" w:rsidR="0011774A" w:rsidRPr="00703EDB" w:rsidRDefault="0011774A" w:rsidP="00F5251F">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45351D7E" w14:textId="77777777" w:rsidR="0011774A" w:rsidRPr="00703EDB" w:rsidRDefault="0011774A" w:rsidP="00F5251F">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21B95732" w14:textId="77777777" w:rsidR="0011774A" w:rsidRDefault="0011774A" w:rsidP="00F5251F"/>
                  </w:txbxContent>
                </v:textbox>
                <w10:wrap anchorx="margin"/>
              </v:shape>
            </w:pict>
          </mc:Fallback>
        </mc:AlternateContent>
      </w:r>
    </w:p>
    <w:bookmarkEnd w:id="0"/>
    <w:p w14:paraId="5423E1EA" w14:textId="77777777" w:rsidR="0011774A" w:rsidRPr="00F5251F" w:rsidRDefault="0011774A" w:rsidP="00F5251F">
      <w:pPr>
        <w:widowControl/>
        <w:jc w:val="left"/>
        <w:rPr>
          <w:rFonts w:ascii="ＭＳ ゴシック" w:eastAsia="ＭＳ ゴシック" w:hAnsi="ＭＳ ゴシック"/>
          <w:sz w:val="24"/>
        </w:rPr>
      </w:pPr>
    </w:p>
    <w:p w14:paraId="0BC34D34" w14:textId="77777777" w:rsidR="0011774A" w:rsidRDefault="0011774A" w:rsidP="00F40325">
      <w:pPr>
        <w:widowControl/>
        <w:jc w:val="left"/>
        <w:rPr>
          <w:rFonts w:ascii="ＭＳ ゴシック" w:eastAsia="ＭＳ ゴシック" w:hAnsi="ＭＳ ゴシック"/>
          <w:sz w:val="24"/>
        </w:rPr>
      </w:pPr>
    </w:p>
    <w:p w14:paraId="38237A44" w14:textId="77777777" w:rsidR="0011774A" w:rsidRDefault="0011774A" w:rsidP="00F40325">
      <w:pPr>
        <w:widowControl/>
        <w:jc w:val="left"/>
        <w:rPr>
          <w:rFonts w:ascii="ＭＳ ゴシック" w:eastAsia="ＭＳ ゴシック" w:hAnsi="ＭＳ ゴシック"/>
          <w:sz w:val="24"/>
        </w:rPr>
      </w:pPr>
    </w:p>
    <w:p w14:paraId="292E0F11" w14:textId="77777777" w:rsidR="0011774A" w:rsidRDefault="0011774A" w:rsidP="00F40325">
      <w:pPr>
        <w:widowControl/>
        <w:jc w:val="left"/>
        <w:rPr>
          <w:rFonts w:ascii="ＭＳ ゴシック" w:eastAsia="ＭＳ ゴシック" w:hAnsi="ＭＳ ゴシック"/>
          <w:sz w:val="24"/>
        </w:rPr>
      </w:pPr>
    </w:p>
    <w:p w14:paraId="3CA2272F" w14:textId="77777777" w:rsidR="0011774A" w:rsidRDefault="0011774A" w:rsidP="00F40325">
      <w:pPr>
        <w:widowControl/>
        <w:jc w:val="left"/>
        <w:rPr>
          <w:rFonts w:ascii="ＭＳ ゴシック" w:eastAsia="ＭＳ ゴシック" w:hAnsi="ＭＳ ゴシック"/>
          <w:sz w:val="24"/>
        </w:rPr>
      </w:pPr>
    </w:p>
    <w:p w14:paraId="4D15FB71" w14:textId="77777777" w:rsidR="0011774A" w:rsidRDefault="0011774A" w:rsidP="00F40325">
      <w:pPr>
        <w:widowControl/>
        <w:jc w:val="left"/>
        <w:rPr>
          <w:rFonts w:ascii="ＭＳ ゴシック" w:eastAsia="ＭＳ ゴシック" w:hAnsi="ＭＳ ゴシック"/>
          <w:sz w:val="24"/>
        </w:rPr>
      </w:pPr>
    </w:p>
    <w:p w14:paraId="684CDFF6" w14:textId="77777777" w:rsidR="0011774A" w:rsidRDefault="0011774A" w:rsidP="00F40325">
      <w:pPr>
        <w:widowControl/>
        <w:jc w:val="left"/>
        <w:rPr>
          <w:rFonts w:ascii="ＭＳ ゴシック" w:eastAsia="ＭＳ ゴシック" w:hAnsi="ＭＳ ゴシック"/>
          <w:sz w:val="24"/>
        </w:rPr>
      </w:pPr>
    </w:p>
    <w:p w14:paraId="65D037F4" w14:textId="77777777" w:rsidR="0011774A" w:rsidRDefault="0011774A" w:rsidP="00F40325">
      <w:pPr>
        <w:widowControl/>
        <w:jc w:val="left"/>
        <w:rPr>
          <w:rFonts w:ascii="ＭＳ ゴシック" w:eastAsia="ＭＳ ゴシック" w:hAnsi="ＭＳ ゴシック"/>
          <w:sz w:val="24"/>
        </w:rPr>
      </w:pPr>
    </w:p>
    <w:p w14:paraId="0937740F" w14:textId="77777777" w:rsidR="0011774A" w:rsidRDefault="0011774A" w:rsidP="00F40325">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1774A" w14:paraId="7136D86A" w14:textId="77777777" w:rsidTr="00F95916">
        <w:trPr>
          <w:trHeight w:val="400"/>
        </w:trPr>
        <w:tc>
          <w:tcPr>
            <w:tcW w:w="10031" w:type="dxa"/>
            <w:gridSpan w:val="3"/>
          </w:tcPr>
          <w:p w14:paraId="5E294B33" w14:textId="77777777" w:rsidR="0011774A" w:rsidRDefault="0011774A" w:rsidP="00F9591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1774A" w14:paraId="060BD88B" w14:textId="77777777" w:rsidTr="00F95916">
        <w:trPr>
          <w:trHeight w:val="245"/>
        </w:trPr>
        <w:tc>
          <w:tcPr>
            <w:tcW w:w="3343" w:type="dxa"/>
            <w:tcBorders>
              <w:top w:val="single" w:sz="24" w:space="0" w:color="auto"/>
              <w:left w:val="single" w:sz="24" w:space="0" w:color="auto"/>
              <w:bottom w:val="single" w:sz="24" w:space="0" w:color="auto"/>
              <w:right w:val="single" w:sz="24" w:space="0" w:color="auto"/>
            </w:tcBorders>
          </w:tcPr>
          <w:p w14:paraId="60194222" w14:textId="77777777" w:rsidR="0011774A" w:rsidRDefault="0011774A" w:rsidP="00F9591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40AF448" w14:textId="77777777" w:rsidR="0011774A" w:rsidRDefault="0011774A" w:rsidP="00F95916">
            <w:pPr>
              <w:suppressAutoHyphens/>
              <w:kinsoku w:val="0"/>
              <w:wordWrap w:val="0"/>
              <w:autoSpaceDE w:val="0"/>
              <w:autoSpaceDN w:val="0"/>
              <w:spacing w:line="366" w:lineRule="atLeast"/>
              <w:jc w:val="left"/>
              <w:rPr>
                <w:rFonts w:ascii="ＭＳ ゴシック" w:hAnsi="ＭＳ ゴシック"/>
              </w:rPr>
            </w:pPr>
          </w:p>
        </w:tc>
        <w:tc>
          <w:tcPr>
            <w:tcW w:w="3345" w:type="dxa"/>
          </w:tcPr>
          <w:p w14:paraId="734A5781" w14:textId="77777777" w:rsidR="0011774A" w:rsidRDefault="0011774A" w:rsidP="00F95916">
            <w:pPr>
              <w:suppressAutoHyphens/>
              <w:kinsoku w:val="0"/>
              <w:wordWrap w:val="0"/>
              <w:autoSpaceDE w:val="0"/>
              <w:autoSpaceDN w:val="0"/>
              <w:spacing w:line="366" w:lineRule="atLeast"/>
              <w:jc w:val="left"/>
              <w:rPr>
                <w:rFonts w:ascii="ＭＳ ゴシック" w:hAnsi="ＭＳ ゴシック"/>
              </w:rPr>
            </w:pPr>
          </w:p>
        </w:tc>
      </w:tr>
      <w:tr w:rsidR="0011774A" w14:paraId="624E49EA" w14:textId="77777777" w:rsidTr="00F95916">
        <w:trPr>
          <w:trHeight w:val="227"/>
        </w:trPr>
        <w:tc>
          <w:tcPr>
            <w:tcW w:w="3343" w:type="dxa"/>
            <w:tcBorders>
              <w:top w:val="single" w:sz="24" w:space="0" w:color="auto"/>
            </w:tcBorders>
          </w:tcPr>
          <w:p w14:paraId="0F7EF689" w14:textId="77777777" w:rsidR="0011774A" w:rsidRDefault="0011774A" w:rsidP="00F95916">
            <w:pPr>
              <w:suppressAutoHyphens/>
              <w:kinsoku w:val="0"/>
              <w:wordWrap w:val="0"/>
              <w:autoSpaceDE w:val="0"/>
              <w:autoSpaceDN w:val="0"/>
              <w:spacing w:line="366" w:lineRule="atLeast"/>
              <w:jc w:val="left"/>
              <w:rPr>
                <w:rFonts w:ascii="ＭＳ ゴシック" w:hAnsi="ＭＳ ゴシック"/>
              </w:rPr>
            </w:pPr>
          </w:p>
        </w:tc>
        <w:tc>
          <w:tcPr>
            <w:tcW w:w="3343" w:type="dxa"/>
          </w:tcPr>
          <w:p w14:paraId="14C4956D" w14:textId="77777777" w:rsidR="0011774A" w:rsidRDefault="0011774A" w:rsidP="00F95916">
            <w:pPr>
              <w:suppressAutoHyphens/>
              <w:kinsoku w:val="0"/>
              <w:wordWrap w:val="0"/>
              <w:autoSpaceDE w:val="0"/>
              <w:autoSpaceDN w:val="0"/>
              <w:spacing w:line="366" w:lineRule="atLeast"/>
              <w:jc w:val="left"/>
              <w:rPr>
                <w:rFonts w:ascii="ＭＳ ゴシック" w:hAnsi="ＭＳ ゴシック"/>
              </w:rPr>
            </w:pPr>
          </w:p>
        </w:tc>
        <w:tc>
          <w:tcPr>
            <w:tcW w:w="3345" w:type="dxa"/>
          </w:tcPr>
          <w:p w14:paraId="54A53E27" w14:textId="77777777" w:rsidR="0011774A" w:rsidRDefault="0011774A" w:rsidP="00F95916">
            <w:pPr>
              <w:suppressAutoHyphens/>
              <w:kinsoku w:val="0"/>
              <w:wordWrap w:val="0"/>
              <w:autoSpaceDE w:val="0"/>
              <w:autoSpaceDN w:val="0"/>
              <w:spacing w:line="366" w:lineRule="atLeast"/>
              <w:jc w:val="left"/>
              <w:rPr>
                <w:rFonts w:ascii="ＭＳ ゴシック" w:hAnsi="ＭＳ ゴシック"/>
              </w:rPr>
            </w:pPr>
          </w:p>
        </w:tc>
      </w:tr>
    </w:tbl>
    <w:p w14:paraId="7076777D" w14:textId="77777777" w:rsidR="0011774A" w:rsidRDefault="0011774A" w:rsidP="00E727D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1774A" w14:paraId="0C5BB13B" w14:textId="77777777" w:rsidTr="00F95916">
        <w:trPr>
          <w:trHeight w:val="9988"/>
        </w:trPr>
        <w:tc>
          <w:tcPr>
            <w:tcW w:w="9923" w:type="dxa"/>
            <w:tcBorders>
              <w:top w:val="single" w:sz="4" w:space="0" w:color="000000"/>
              <w:left w:val="single" w:sz="4" w:space="0" w:color="000000"/>
              <w:bottom w:val="single" w:sz="4" w:space="0" w:color="000000"/>
              <w:right w:val="single" w:sz="4" w:space="0" w:color="000000"/>
            </w:tcBorders>
          </w:tcPr>
          <w:p w14:paraId="0BD2DC51" w14:textId="77777777" w:rsidR="0011774A" w:rsidRDefault="0011774A" w:rsidP="00F9591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335AC41A" w14:textId="77777777" w:rsidR="0011774A" w:rsidRDefault="0011774A" w:rsidP="00F95916">
            <w:pPr>
              <w:suppressAutoHyphens/>
              <w:kinsoku w:val="0"/>
              <w:overflowPunct w:val="0"/>
              <w:autoSpaceDE w:val="0"/>
              <w:autoSpaceDN w:val="0"/>
              <w:adjustRightInd w:val="0"/>
              <w:spacing w:line="274" w:lineRule="atLeast"/>
              <w:ind w:rightChars="42" w:right="88"/>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C21E785" w14:textId="77777777" w:rsidR="0011774A" w:rsidRPr="00C529ED" w:rsidRDefault="0011774A" w:rsidP="00F9591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szCs w:val="21"/>
              </w:rPr>
            </w:pPr>
            <w:r w:rsidRPr="00C529ED">
              <w:rPr>
                <w:rFonts w:ascii="ＭＳ ゴシック" w:eastAsia="ＭＳ ゴシック" w:hAnsi="ＭＳ ゴシック" w:hint="eastAsia"/>
                <w:szCs w:val="21"/>
              </w:rPr>
              <w:t>（あて先）津幡町長</w:t>
            </w:r>
          </w:p>
          <w:p w14:paraId="7BBBBD7E" w14:textId="77777777" w:rsidR="0011774A" w:rsidRPr="00C529ED" w:rsidRDefault="0011774A" w:rsidP="00F95916">
            <w:pPr>
              <w:ind w:firstLineChars="1500" w:firstLine="3150"/>
              <w:rPr>
                <w:rFonts w:ascii="ＭＳ ゴシック" w:eastAsia="ＭＳ ゴシック" w:hAnsi="ＭＳ ゴシック"/>
              </w:rPr>
            </w:pPr>
            <w:r w:rsidRPr="00C529ED">
              <w:rPr>
                <w:rFonts w:ascii="ＭＳ ゴシック" w:eastAsia="ＭＳ ゴシック" w:hAnsi="ＭＳ ゴシック" w:hint="eastAsia"/>
              </w:rPr>
              <w:t xml:space="preserve">申請者　　住　所　　　　　　　　　　　　　　　　　</w:t>
            </w:r>
          </w:p>
          <w:p w14:paraId="6C61855B" w14:textId="77777777" w:rsidR="0011774A" w:rsidRDefault="0011774A" w:rsidP="00F95916">
            <w:pPr>
              <w:ind w:firstLineChars="2000" w:firstLine="4200"/>
              <w:rPr>
                <w:rFonts w:ascii="ＭＳ ゴシック" w:eastAsia="ＭＳ ゴシック" w:hAnsi="ＭＳ ゴシック"/>
                <w:sz w:val="22"/>
              </w:rPr>
            </w:pPr>
            <w:r w:rsidRPr="00C529ED">
              <w:rPr>
                <w:rFonts w:ascii="ＭＳ ゴシック" w:eastAsia="ＭＳ ゴシック" w:hAnsi="ＭＳ ゴシック" w:hint="eastAsia"/>
              </w:rPr>
              <w:t>氏　名</w:t>
            </w:r>
            <w:r w:rsidRPr="00703EDB">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7445D430"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5EA3770" w14:textId="77777777" w:rsidR="0011774A" w:rsidRDefault="0011774A" w:rsidP="00F95916">
            <w:pPr>
              <w:suppressAutoHyphens/>
              <w:kinsoku w:val="0"/>
              <w:overflowPunct w:val="0"/>
              <w:autoSpaceDE w:val="0"/>
              <w:autoSpaceDN w:val="0"/>
              <w:adjustRightInd w:val="0"/>
              <w:spacing w:line="240" w:lineRule="exact"/>
              <w:ind w:rightChars="-65" w:right="-1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55DA338" w14:textId="77777777" w:rsidR="0011774A" w:rsidRDefault="0011774A" w:rsidP="00F95916">
            <w:pPr>
              <w:pStyle w:val="a5"/>
              <w:spacing w:line="240" w:lineRule="exact"/>
            </w:pPr>
            <w:r>
              <w:rPr>
                <w:rFonts w:hint="eastAsia"/>
              </w:rPr>
              <w:t>記</w:t>
            </w:r>
          </w:p>
          <w:p w14:paraId="244B8BE3" w14:textId="77777777" w:rsidR="0011774A" w:rsidRDefault="0011774A" w:rsidP="00F95916">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1774A" w14:paraId="226C77BF" w14:textId="77777777" w:rsidTr="00F95916">
              <w:trPr>
                <w:trHeight w:val="359"/>
              </w:trPr>
              <w:tc>
                <w:tcPr>
                  <w:tcW w:w="3188" w:type="dxa"/>
                  <w:tcBorders>
                    <w:top w:val="single" w:sz="24" w:space="0" w:color="auto"/>
                    <w:left w:val="single" w:sz="24" w:space="0" w:color="auto"/>
                    <w:bottom w:val="single" w:sz="24" w:space="0" w:color="auto"/>
                    <w:right w:val="single" w:sz="24" w:space="0" w:color="auto"/>
                  </w:tcBorders>
                </w:tcPr>
                <w:p w14:paraId="014256B7" w14:textId="77777777" w:rsidR="0011774A" w:rsidRDefault="0011774A" w:rsidP="00F9591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9055663"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CCFFEBE"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1774A" w14:paraId="3CEA2D08" w14:textId="77777777" w:rsidTr="00F95916">
              <w:trPr>
                <w:trHeight w:val="375"/>
              </w:trPr>
              <w:tc>
                <w:tcPr>
                  <w:tcW w:w="3188" w:type="dxa"/>
                  <w:tcBorders>
                    <w:top w:val="single" w:sz="24" w:space="0" w:color="auto"/>
                  </w:tcBorders>
                </w:tcPr>
                <w:p w14:paraId="363AA11F"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243E7B9"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21D664C"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ECE57F3" w14:textId="77777777" w:rsidR="0011774A" w:rsidRPr="00040B85" w:rsidRDefault="0011774A" w:rsidP="00F95916">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ＭＳ ゴシック"/>
                <w:color w:val="000000"/>
                <w:spacing w:val="16"/>
                <w:kern w:val="0"/>
                <w:sz w:val="16"/>
                <w:szCs w:val="16"/>
              </w:rPr>
            </w:pPr>
            <w:r w:rsidRPr="00040B85">
              <w:rPr>
                <w:rFonts w:ascii="ＭＳ ゴシック" w:eastAsia="ＭＳ ゴシック" w:hAnsi="ＭＳ ゴシック"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D110BD9"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200665D"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0463D229"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40B8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019E121C" wp14:editId="28295BDE">
                      <wp:simplePos x="0" y="0"/>
                      <wp:positionH relativeFrom="column">
                        <wp:posOffset>1046480</wp:posOffset>
                      </wp:positionH>
                      <wp:positionV relativeFrom="paragraph">
                        <wp:posOffset>154305</wp:posOffset>
                      </wp:positionV>
                      <wp:extent cx="558800" cy="32131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0E78A" w14:textId="77777777" w:rsidR="0011774A" w:rsidRDefault="0011774A" w:rsidP="00E727DD">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121C" id="_x0000_s1032" type="#_x0000_t202" style="position:absolute;margin-left:82.4pt;margin-top:12.15pt;width:44pt;height:2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" filled="f" stroked="f">
                      <v:textbox>
                        <w:txbxContent>
                          <w:p w14:paraId="5ED0E78A" w14:textId="77777777" w:rsidR="0011774A" w:rsidRDefault="0011774A" w:rsidP="00E727DD">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（イ）最近１か月間の売上高等</w:t>
            </w:r>
          </w:p>
          <w:p w14:paraId="0482103E"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CB5C77C"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34B292ED"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41BB4E63"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49BAFFF6" w14:textId="77777777" w:rsidR="0011774A" w:rsidRDefault="0011774A" w:rsidP="00F95916">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25FA4B99"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40B8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55B6271E" wp14:editId="48079C93">
                      <wp:simplePos x="0" y="0"/>
                      <wp:positionH relativeFrom="column">
                        <wp:posOffset>1579880</wp:posOffset>
                      </wp:positionH>
                      <wp:positionV relativeFrom="paragraph">
                        <wp:posOffset>153670</wp:posOffset>
                      </wp:positionV>
                      <wp:extent cx="558800" cy="321310"/>
                      <wp:effectExtent l="0" t="0" r="0"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C5C89" w14:textId="77777777" w:rsidR="0011774A" w:rsidRDefault="0011774A" w:rsidP="00E727DD">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6271E" id="_x0000_s1033" type="#_x0000_t202" style="position:absolute;margin-left:124.4pt;margin-top:12.1pt;width:44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" filled="f" stroked="f">
                      <v:textbox>
                        <w:txbxContent>
                          <w:p w14:paraId="7A1C5C89" w14:textId="77777777" w:rsidR="0011774A" w:rsidRDefault="0011774A" w:rsidP="00E727DD">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（ロ）最近３か月間の売上高等の実績見込み</w:t>
            </w:r>
          </w:p>
          <w:p w14:paraId="0E32EE26"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2E6D8CF" w14:textId="77777777" w:rsidR="0011774A" w:rsidRDefault="0011774A" w:rsidP="00F95916">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7D184F18" w14:textId="77777777" w:rsidR="0011774A" w:rsidRDefault="0011774A" w:rsidP="00F95916">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289F3A04" w14:textId="77777777" w:rsidR="0011774A" w:rsidRDefault="0011774A" w:rsidP="00F95916">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7F816D50" w14:textId="77777777" w:rsidR="0011774A" w:rsidRDefault="0011774A" w:rsidP="00F95916">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234B894E"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3DF36E6"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40B8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670EA07F" wp14:editId="373013F6">
                      <wp:simplePos x="0" y="0"/>
                      <wp:positionH relativeFrom="column">
                        <wp:posOffset>1046480</wp:posOffset>
                      </wp:positionH>
                      <wp:positionV relativeFrom="paragraph">
                        <wp:posOffset>150495</wp:posOffset>
                      </wp:positionV>
                      <wp:extent cx="558800" cy="32131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B4D28" w14:textId="77777777" w:rsidR="0011774A" w:rsidRDefault="0011774A" w:rsidP="00E727DD">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EA07F" id="_x0000_s1034" type="#_x0000_t202" style="position:absolute;margin-left:82.4pt;margin-top:11.85pt;width:44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" filled="f" stroked="f">
                      <v:textbox>
                        <w:txbxContent>
                          <w:p w14:paraId="617B4D28" w14:textId="77777777" w:rsidR="0011774A" w:rsidRDefault="0011774A" w:rsidP="00E727DD">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（イ）最近１か月間の売上高等</w:t>
            </w:r>
          </w:p>
          <w:p w14:paraId="4549ECEC"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012EBA2"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30E66DC9"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130E79E2"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40B8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4A7A8674" wp14:editId="5984F1EC">
                      <wp:simplePos x="0" y="0"/>
                      <wp:positionH relativeFrom="column">
                        <wp:posOffset>1579880</wp:posOffset>
                      </wp:positionH>
                      <wp:positionV relativeFrom="paragraph">
                        <wp:posOffset>150495</wp:posOffset>
                      </wp:positionV>
                      <wp:extent cx="558800" cy="321310"/>
                      <wp:effectExtent l="0" t="0" r="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CD8FC" w14:textId="77777777" w:rsidR="0011774A" w:rsidRDefault="0011774A" w:rsidP="00E727DD">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A8674" id="_x0000_s1035" type="#_x0000_t202" style="position:absolute;margin-left:124.4pt;margin-top:11.85pt;width:44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" filled="f" stroked="f">
                      <v:textbox>
                        <w:txbxContent>
                          <w:p w14:paraId="41DCD8FC" w14:textId="77777777" w:rsidR="0011774A" w:rsidRDefault="0011774A" w:rsidP="00E727DD">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（ロ）最近３か月間の売上高等の実績見込み</w:t>
            </w:r>
          </w:p>
          <w:p w14:paraId="2D669FFB" w14:textId="77777777" w:rsidR="0011774A" w:rsidRDefault="0011774A" w:rsidP="00F959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5142198" w14:textId="77777777" w:rsidR="0011774A" w:rsidRDefault="0011774A" w:rsidP="00F95916">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0059B404" w14:textId="77777777" w:rsidR="0011774A" w:rsidRDefault="0011774A" w:rsidP="00F95916">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34AAEB9E" w14:textId="77777777" w:rsidR="0011774A" w:rsidRPr="00040B85" w:rsidRDefault="0011774A" w:rsidP="00E727DD">
      <w:pPr>
        <w:suppressAutoHyphens/>
        <w:kinsoku w:val="0"/>
        <w:overflowPunct w:val="0"/>
        <w:autoSpaceDE w:val="0"/>
        <w:autoSpaceDN w:val="0"/>
        <w:adjustRightInd w:val="0"/>
        <w:spacing w:line="220" w:lineRule="exact"/>
        <w:ind w:leftChars="-66" w:left="673" w:rightChars="-28" w:right="-59" w:hangingChars="406" w:hanging="812"/>
        <w:jc w:val="left"/>
        <w:textAlignment w:val="baseline"/>
        <w:rPr>
          <w:rFonts w:ascii="ＭＳ ゴシック" w:eastAsia="ＭＳ ゴシック" w:hAnsi="ＭＳ ゴシック"/>
          <w:color w:val="000000"/>
          <w:spacing w:val="16"/>
          <w:kern w:val="0"/>
          <w:sz w:val="20"/>
        </w:rPr>
      </w:pPr>
      <w:r w:rsidRPr="00040B85">
        <w:rPr>
          <w:rFonts w:ascii="ＭＳ ゴシック" w:eastAsia="ＭＳ ゴシック" w:hAnsi="ＭＳ ゴシック" w:hint="eastAsia"/>
          <w:color w:val="000000"/>
          <w:kern w:val="0"/>
          <w:sz w:val="20"/>
        </w:rPr>
        <w:t>（注１）</w:t>
      </w:r>
      <w:r w:rsidRPr="00040B85">
        <w:rPr>
          <w:rFonts w:ascii="ＭＳ ゴシック" w:eastAsia="ＭＳ ゴシック" w:hAnsi="ＭＳ ゴシック" w:hint="eastAsia"/>
          <w:color w:val="000000"/>
          <w:spacing w:val="16"/>
          <w:kern w:val="0"/>
          <w:sz w:val="20"/>
        </w:rPr>
        <w:t>本様式は、指定業種に属する事業の売上高等の減少が申請者全体の売上高等に相当程度の影響を与えていることによって、申請者全体の売上高等が認定基準を満たす場合に使用する。</w:t>
      </w:r>
    </w:p>
    <w:p w14:paraId="1C1DE3AF" w14:textId="77777777" w:rsidR="0011774A" w:rsidRPr="00040B85" w:rsidRDefault="0011774A" w:rsidP="00E727DD">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040B85">
        <w:rPr>
          <w:rFonts w:ascii="ＭＳ ゴシック" w:eastAsia="ＭＳ ゴシック" w:hAnsi="ＭＳ ゴシック" w:hint="eastAsia"/>
          <w:color w:val="000000"/>
          <w:kern w:val="0"/>
          <w:sz w:val="20"/>
        </w:rPr>
        <w:t>（注２）</w:t>
      </w:r>
      <w:r w:rsidRPr="00040B85">
        <w:rPr>
          <w:rFonts w:ascii="ＭＳ ゴシック" w:eastAsia="ＭＳ ゴシック" w:hAnsi="ＭＳ ゴシック" w:hint="eastAsia"/>
          <w:color w:val="000000"/>
          <w:kern w:val="0"/>
          <w:sz w:val="20"/>
          <w:u w:val="single" w:color="000000"/>
        </w:rPr>
        <w:t xml:space="preserve">　　　　　　　　</w:t>
      </w:r>
      <w:r w:rsidRPr="00040B85">
        <w:rPr>
          <w:rFonts w:ascii="ＭＳ ゴシック" w:eastAsia="ＭＳ ゴシック" w:hAnsi="ＭＳ ゴシック" w:hint="eastAsia"/>
          <w:color w:val="000000"/>
          <w:kern w:val="0"/>
          <w:sz w:val="20"/>
        </w:rPr>
        <w:t>（注２）には、「販売数量の減少」又は「売上高の減少」等を入れる。</w:t>
      </w:r>
    </w:p>
    <w:p w14:paraId="41B46C41" w14:textId="77777777" w:rsidR="0011774A" w:rsidRPr="00040B85" w:rsidRDefault="0011774A" w:rsidP="00E727DD">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040B85">
        <w:rPr>
          <w:rFonts w:ascii="ＭＳ ゴシック" w:eastAsia="ＭＳ ゴシック" w:hAnsi="ＭＳ ゴシック" w:hint="eastAsia"/>
          <w:color w:val="000000"/>
          <w:kern w:val="0"/>
          <w:sz w:val="20"/>
        </w:rPr>
        <w:t>（留意事項）</w:t>
      </w:r>
    </w:p>
    <w:p w14:paraId="41A9DA3C" w14:textId="77777777" w:rsidR="0011774A" w:rsidRPr="00040B85" w:rsidRDefault="0011774A" w:rsidP="00E727DD">
      <w:pPr>
        <w:suppressAutoHyphens/>
        <w:spacing w:line="220" w:lineRule="exact"/>
        <w:jc w:val="left"/>
        <w:textAlignment w:val="baseline"/>
        <w:rPr>
          <w:rFonts w:ascii="ＭＳ ゴシック" w:eastAsia="ＭＳ ゴシック" w:hAnsi="ＭＳ ゴシック"/>
          <w:color w:val="000000"/>
          <w:spacing w:val="16"/>
          <w:kern w:val="0"/>
          <w:sz w:val="20"/>
        </w:rPr>
      </w:pPr>
      <w:r w:rsidRPr="00040B85">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2C25FF13" w14:textId="77777777" w:rsidR="0011774A" w:rsidRPr="00040B85" w:rsidRDefault="0011774A" w:rsidP="00E727DD">
      <w:pPr>
        <w:suppressAutoHyphens/>
        <w:spacing w:line="220" w:lineRule="exact"/>
        <w:ind w:left="492" w:rightChars="-28" w:right="-59" w:hanging="492"/>
        <w:jc w:val="left"/>
        <w:textAlignment w:val="baseline"/>
        <w:rPr>
          <w:rFonts w:ascii="ＭＳ ゴシック" w:eastAsia="ＭＳ ゴシック" w:hAnsi="ＭＳ ゴシック"/>
          <w:color w:val="000000"/>
          <w:spacing w:val="16"/>
          <w:kern w:val="0"/>
          <w:sz w:val="20"/>
        </w:rPr>
      </w:pPr>
      <w:r w:rsidRPr="00040B85">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48B7361F" w14:textId="77777777" w:rsidR="0011774A" w:rsidRDefault="0011774A" w:rsidP="00E727DD">
      <w:pPr>
        <w:widowControl/>
        <w:spacing w:line="220" w:lineRule="exact"/>
        <w:jc w:val="left"/>
        <w:rPr>
          <w:rFonts w:ascii="ＭＳ ゴシック" w:eastAsia="ＭＳ ゴシック" w:hAnsi="ＭＳ ゴシック"/>
          <w:sz w:val="24"/>
        </w:rPr>
      </w:pPr>
      <w:r>
        <w:rPr>
          <w:noProof/>
        </w:rPr>
        <mc:AlternateContent>
          <mc:Choice Requires="wps">
            <w:drawing>
              <wp:anchor distT="0" distB="0" distL="114300" distR="114300" simplePos="0" relativeHeight="251667456" behindDoc="0" locked="0" layoutInCell="1" allowOverlap="1" wp14:anchorId="5C41C625" wp14:editId="625B6A5B">
                <wp:simplePos x="0" y="0"/>
                <wp:positionH relativeFrom="margin">
                  <wp:posOffset>-29210</wp:posOffset>
                </wp:positionH>
                <wp:positionV relativeFrom="paragraph">
                  <wp:posOffset>42545</wp:posOffset>
                </wp:positionV>
                <wp:extent cx="6323162" cy="1387475"/>
                <wp:effectExtent l="0" t="0" r="20955" b="22225"/>
                <wp:wrapNone/>
                <wp:docPr id="5" name="テキスト ボックス 5"/>
                <wp:cNvGraphicFramePr/>
                <a:graphic xmlns:a="http://schemas.openxmlformats.org/drawingml/2006/main">
                  <a:graphicData uri="http://schemas.microsoft.com/office/word/2010/wordprocessingShape">
                    <wps:wsp>
                      <wps:cNvSpPr txBox="1"/>
                      <wps:spPr>
                        <a:xfrm>
                          <a:off x="0" y="0"/>
                          <a:ext cx="6323162" cy="1387475"/>
                        </a:xfrm>
                        <a:prstGeom prst="rect">
                          <a:avLst/>
                        </a:prstGeom>
                        <a:solidFill>
                          <a:schemeClr val="lt1"/>
                        </a:solidFill>
                        <a:ln w="6350">
                          <a:solidFill>
                            <a:prstClr val="black"/>
                          </a:solidFill>
                        </a:ln>
                      </wps:spPr>
                      <wps:txbx>
                        <w:txbxContent>
                          <w:p w14:paraId="6A98DDE6" w14:textId="77777777" w:rsidR="0011774A" w:rsidRPr="00CA248D" w:rsidRDefault="0011774A" w:rsidP="00E727DD">
                            <w:pPr>
                              <w:spacing w:beforeLines="50" w:before="120" w:line="240" w:lineRule="exact"/>
                              <w:rPr>
                                <w:rFonts w:ascii="ＭＳ ゴシック" w:eastAsia="ＭＳ ゴシック" w:hAnsi="ＭＳ ゴシック"/>
                                <w:sz w:val="22"/>
                              </w:rPr>
                            </w:pPr>
                            <w:r w:rsidRPr="00CA248D">
                              <w:rPr>
                                <w:rFonts w:ascii="ＭＳ ゴシック" w:eastAsia="ＭＳ ゴシック" w:hAnsi="ＭＳ ゴシック" w:hint="eastAsia"/>
                                <w:sz w:val="22"/>
                              </w:rPr>
                              <w:t>津</w:t>
                            </w:r>
                            <w:r>
                              <w:rPr>
                                <w:rFonts w:ascii="ＭＳ ゴシック" w:eastAsia="ＭＳ ゴシック" w:hAnsi="ＭＳ ゴシック" w:hint="eastAsia"/>
                                <w:sz w:val="22"/>
                              </w:rPr>
                              <w:t>産振</w:t>
                            </w:r>
                            <w:r w:rsidRPr="00CA248D">
                              <w:rPr>
                                <w:rFonts w:ascii="ＭＳ ゴシック" w:eastAsia="ＭＳ ゴシック" w:hAnsi="ＭＳ ゴシック" w:hint="eastAsia"/>
                                <w:sz w:val="22"/>
                              </w:rPr>
                              <w:t xml:space="preserve">(認定)発第　　　号　</w:t>
                            </w:r>
                          </w:p>
                          <w:p w14:paraId="0585C389" w14:textId="77777777" w:rsidR="0011774A" w:rsidRPr="00CA248D" w:rsidRDefault="0011774A" w:rsidP="00E727DD">
                            <w:pPr>
                              <w:spacing w:before="50" w:line="240" w:lineRule="exact"/>
                              <w:rPr>
                                <w:rFonts w:ascii="ＭＳ ゴシック" w:eastAsia="ＭＳ ゴシック" w:hAnsi="ＭＳ ゴシック"/>
                                <w:sz w:val="22"/>
                              </w:rPr>
                            </w:pPr>
                            <w:r w:rsidRPr="00CA248D">
                              <w:rPr>
                                <w:rFonts w:ascii="ＭＳ ゴシック" w:eastAsia="ＭＳ ゴシック" w:hAnsi="ＭＳ ゴシック" w:hint="eastAsia"/>
                                <w:sz w:val="22"/>
                              </w:rPr>
                              <w:t>令和　　年　　月　　日</w:t>
                            </w:r>
                          </w:p>
                          <w:p w14:paraId="77AAFF5C" w14:textId="77777777" w:rsidR="0011774A" w:rsidRPr="00CA248D" w:rsidRDefault="0011774A" w:rsidP="00E727DD">
                            <w:pPr>
                              <w:spacing w:beforeLines="50" w:before="120" w:line="240" w:lineRule="exact"/>
                              <w:rPr>
                                <w:rFonts w:ascii="ＭＳ ゴシック" w:eastAsia="ＭＳ ゴシック" w:hAnsi="ＭＳ ゴシック"/>
                                <w:sz w:val="22"/>
                              </w:rPr>
                            </w:pPr>
                            <w:r w:rsidRPr="00CA248D">
                              <w:rPr>
                                <w:rFonts w:ascii="ＭＳ ゴシック" w:eastAsia="ＭＳ ゴシック" w:hAnsi="ＭＳ ゴシック" w:hint="eastAsia"/>
                                <w:sz w:val="22"/>
                              </w:rPr>
                              <w:t xml:space="preserve">　申請のとおり、相違ないことを認定します。</w:t>
                            </w:r>
                          </w:p>
                          <w:p w14:paraId="76136D25" w14:textId="77777777" w:rsidR="0011774A" w:rsidRPr="00CA248D" w:rsidRDefault="0011774A" w:rsidP="00E727DD">
                            <w:pPr>
                              <w:spacing w:before="50" w:line="280" w:lineRule="exact"/>
                              <w:rPr>
                                <w:rFonts w:ascii="ＭＳ ゴシック" w:eastAsia="ＭＳ ゴシック" w:hAnsi="ＭＳ ゴシック"/>
                                <w:sz w:val="22"/>
                              </w:rPr>
                            </w:pPr>
                            <w:r w:rsidRPr="00CA248D">
                              <w:rPr>
                                <w:rFonts w:ascii="ＭＳ ゴシック" w:eastAsia="ＭＳ ゴシック" w:hAnsi="ＭＳ ゴシック" w:hint="eastAsia"/>
                                <w:sz w:val="22"/>
                              </w:rPr>
                              <w:t>（注）本認定書の有効期間：令和　　年　　月　　日から令和　　年　　月　　日まで</w:t>
                            </w:r>
                          </w:p>
                          <w:p w14:paraId="624F270A" w14:textId="77777777" w:rsidR="0011774A" w:rsidRPr="00CA248D" w:rsidRDefault="0011774A" w:rsidP="00E727DD">
                            <w:pPr>
                              <w:spacing w:beforeLines="100" w:before="240"/>
                              <w:rPr>
                                <w:rFonts w:ascii="ＭＳ ゴシック" w:eastAsia="ＭＳ ゴシック" w:hAnsi="ＭＳ ゴシック"/>
                                <w:sz w:val="22"/>
                              </w:rPr>
                            </w:pPr>
                            <w:r w:rsidRPr="00CA248D">
                              <w:rPr>
                                <w:rFonts w:ascii="ＭＳ ゴシック" w:eastAsia="ＭＳ ゴシック" w:hAnsi="ＭＳ ゴシック" w:hint="eastAsia"/>
                                <w:sz w:val="22"/>
                              </w:rPr>
                              <w:t xml:space="preserve">　　　　　　　　　　　　　　　　　　　    　　　　 津幡町長　 矢田　富郎</w:t>
                            </w:r>
                          </w:p>
                          <w:p w14:paraId="11999B8E" w14:textId="77777777" w:rsidR="0011774A" w:rsidRDefault="0011774A" w:rsidP="00E72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1C625" id="テキスト ボックス 5" o:spid="_x0000_s1036" type="#_x0000_t202" style="position:absolute;margin-left:-2.3pt;margin-top:3.35pt;width:497.9pt;height:10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" fillcolor="white [3201]" strokeweight=".5pt">
                <v:textbox>
                  <w:txbxContent>
                    <w:p w14:paraId="6A98DDE6" w14:textId="77777777" w:rsidR="0011774A" w:rsidRPr="00CA248D" w:rsidRDefault="0011774A" w:rsidP="00E727DD">
                      <w:pPr>
                        <w:spacing w:beforeLines="50" w:before="120" w:line="240" w:lineRule="exact"/>
                        <w:rPr>
                          <w:rFonts w:ascii="ＭＳ ゴシック" w:eastAsia="ＭＳ ゴシック" w:hAnsi="ＭＳ ゴシック"/>
                          <w:sz w:val="22"/>
                        </w:rPr>
                      </w:pPr>
                      <w:r w:rsidRPr="00CA248D">
                        <w:rPr>
                          <w:rFonts w:ascii="ＭＳ ゴシック" w:eastAsia="ＭＳ ゴシック" w:hAnsi="ＭＳ ゴシック" w:hint="eastAsia"/>
                          <w:sz w:val="22"/>
                        </w:rPr>
                        <w:t>津</w:t>
                      </w:r>
                      <w:r>
                        <w:rPr>
                          <w:rFonts w:ascii="ＭＳ ゴシック" w:eastAsia="ＭＳ ゴシック" w:hAnsi="ＭＳ ゴシック" w:hint="eastAsia"/>
                          <w:sz w:val="22"/>
                        </w:rPr>
                        <w:t>産振</w:t>
                      </w:r>
                      <w:r w:rsidRPr="00CA248D">
                        <w:rPr>
                          <w:rFonts w:ascii="ＭＳ ゴシック" w:eastAsia="ＭＳ ゴシック" w:hAnsi="ＭＳ ゴシック" w:hint="eastAsia"/>
                          <w:sz w:val="22"/>
                        </w:rPr>
                        <w:t xml:space="preserve">(認定)発第　　　号　</w:t>
                      </w:r>
                    </w:p>
                    <w:p w14:paraId="0585C389" w14:textId="77777777" w:rsidR="0011774A" w:rsidRPr="00CA248D" w:rsidRDefault="0011774A" w:rsidP="00E727DD">
                      <w:pPr>
                        <w:spacing w:before="50" w:line="240" w:lineRule="exact"/>
                        <w:rPr>
                          <w:rFonts w:ascii="ＭＳ ゴシック" w:eastAsia="ＭＳ ゴシック" w:hAnsi="ＭＳ ゴシック"/>
                          <w:sz w:val="22"/>
                        </w:rPr>
                      </w:pPr>
                      <w:r w:rsidRPr="00CA248D">
                        <w:rPr>
                          <w:rFonts w:ascii="ＭＳ ゴシック" w:eastAsia="ＭＳ ゴシック" w:hAnsi="ＭＳ ゴシック" w:hint="eastAsia"/>
                          <w:sz w:val="22"/>
                        </w:rPr>
                        <w:t>令和　　年　　月　　日</w:t>
                      </w:r>
                    </w:p>
                    <w:p w14:paraId="77AAFF5C" w14:textId="77777777" w:rsidR="0011774A" w:rsidRPr="00CA248D" w:rsidRDefault="0011774A" w:rsidP="00E727DD">
                      <w:pPr>
                        <w:spacing w:beforeLines="50" w:before="120" w:line="240" w:lineRule="exact"/>
                        <w:rPr>
                          <w:rFonts w:ascii="ＭＳ ゴシック" w:eastAsia="ＭＳ ゴシック" w:hAnsi="ＭＳ ゴシック"/>
                          <w:sz w:val="22"/>
                        </w:rPr>
                      </w:pPr>
                      <w:r w:rsidRPr="00CA248D">
                        <w:rPr>
                          <w:rFonts w:ascii="ＭＳ ゴシック" w:eastAsia="ＭＳ ゴシック" w:hAnsi="ＭＳ ゴシック" w:hint="eastAsia"/>
                          <w:sz w:val="22"/>
                        </w:rPr>
                        <w:t xml:space="preserve">　申請のとおり、相違ないことを認定します。</w:t>
                      </w:r>
                    </w:p>
                    <w:p w14:paraId="76136D25" w14:textId="77777777" w:rsidR="0011774A" w:rsidRPr="00CA248D" w:rsidRDefault="0011774A" w:rsidP="00E727DD">
                      <w:pPr>
                        <w:spacing w:before="50" w:line="280" w:lineRule="exact"/>
                        <w:rPr>
                          <w:rFonts w:ascii="ＭＳ ゴシック" w:eastAsia="ＭＳ ゴシック" w:hAnsi="ＭＳ ゴシック"/>
                          <w:sz w:val="22"/>
                        </w:rPr>
                      </w:pPr>
                      <w:r w:rsidRPr="00CA248D">
                        <w:rPr>
                          <w:rFonts w:ascii="ＭＳ ゴシック" w:eastAsia="ＭＳ ゴシック" w:hAnsi="ＭＳ ゴシック" w:hint="eastAsia"/>
                          <w:sz w:val="22"/>
                        </w:rPr>
                        <w:t>（注）本認定書の有効期間：令和　　年　　月　　日から令和　　年　　月　　日まで</w:t>
                      </w:r>
                    </w:p>
                    <w:p w14:paraId="624F270A" w14:textId="77777777" w:rsidR="0011774A" w:rsidRPr="00CA248D" w:rsidRDefault="0011774A" w:rsidP="00E727DD">
                      <w:pPr>
                        <w:spacing w:beforeLines="100" w:before="240"/>
                        <w:rPr>
                          <w:rFonts w:ascii="ＭＳ ゴシック" w:eastAsia="ＭＳ ゴシック" w:hAnsi="ＭＳ ゴシック"/>
                          <w:sz w:val="22"/>
                        </w:rPr>
                      </w:pPr>
                      <w:r w:rsidRPr="00CA248D">
                        <w:rPr>
                          <w:rFonts w:ascii="ＭＳ ゴシック" w:eastAsia="ＭＳ ゴシック" w:hAnsi="ＭＳ ゴシック" w:hint="eastAsia"/>
                          <w:sz w:val="22"/>
                        </w:rPr>
                        <w:t xml:space="preserve">　　　　　　　　　　　　　　　　　　　    　　　　 津幡町長　 矢田　富郎</w:t>
                      </w:r>
                    </w:p>
                    <w:p w14:paraId="11999B8E" w14:textId="77777777" w:rsidR="0011774A" w:rsidRDefault="0011774A" w:rsidP="00E727DD"/>
                  </w:txbxContent>
                </v:textbox>
                <w10:wrap anchorx="margin"/>
              </v:shape>
            </w:pict>
          </mc:Fallback>
        </mc:AlternateContent>
      </w:r>
    </w:p>
    <w:p w14:paraId="37A42246" w14:textId="77777777" w:rsidR="0011774A" w:rsidRDefault="0011774A" w:rsidP="00E727DD">
      <w:pPr>
        <w:widowControl/>
        <w:spacing w:line="220" w:lineRule="exact"/>
        <w:jc w:val="left"/>
        <w:rPr>
          <w:rFonts w:ascii="ＭＳ ゴシック" w:eastAsia="ＭＳ ゴシック" w:hAnsi="ＭＳ ゴシック"/>
        </w:rPr>
      </w:pPr>
    </w:p>
    <w:p w14:paraId="2EC39732" w14:textId="77777777" w:rsidR="0011774A" w:rsidRDefault="0011774A" w:rsidP="00E727DD">
      <w:pPr>
        <w:widowControl/>
        <w:spacing w:line="220" w:lineRule="exact"/>
        <w:jc w:val="left"/>
        <w:rPr>
          <w:rFonts w:ascii="ＭＳ ゴシック" w:eastAsia="ＭＳ ゴシック" w:hAnsi="ＭＳ ゴシック"/>
          <w:sz w:val="24"/>
        </w:rPr>
      </w:pPr>
    </w:p>
    <w:p w14:paraId="208C22BF" w14:textId="77777777" w:rsidR="0011774A" w:rsidRDefault="0011774A" w:rsidP="00E727DD">
      <w:pPr>
        <w:widowControl/>
        <w:spacing w:line="220" w:lineRule="exact"/>
        <w:jc w:val="left"/>
        <w:rPr>
          <w:rFonts w:ascii="ＭＳ ゴシック" w:eastAsia="ＭＳ ゴシック" w:hAnsi="ＭＳ ゴシック"/>
          <w:sz w:val="24"/>
        </w:rPr>
      </w:pPr>
    </w:p>
    <w:p w14:paraId="3B1DBB19" w14:textId="77777777" w:rsidR="0011774A" w:rsidRDefault="0011774A" w:rsidP="00E727DD">
      <w:pPr>
        <w:widowControl/>
        <w:spacing w:line="220" w:lineRule="exact"/>
        <w:jc w:val="left"/>
        <w:rPr>
          <w:rFonts w:ascii="ＭＳ ゴシック" w:eastAsia="ＭＳ ゴシック" w:hAnsi="ＭＳ ゴシック"/>
          <w:sz w:val="24"/>
        </w:rPr>
      </w:pPr>
    </w:p>
    <w:p w14:paraId="7E9F9362" w14:textId="77777777" w:rsidR="0011774A" w:rsidRDefault="0011774A" w:rsidP="00E727DD">
      <w:pPr>
        <w:widowControl/>
        <w:spacing w:line="220" w:lineRule="exact"/>
        <w:jc w:val="left"/>
        <w:rPr>
          <w:rFonts w:ascii="ＭＳ ゴシック" w:eastAsia="ＭＳ ゴシック" w:hAnsi="ＭＳ ゴシック"/>
          <w:sz w:val="24"/>
        </w:rPr>
      </w:pPr>
    </w:p>
    <w:p w14:paraId="4AE6069E" w14:textId="77777777" w:rsidR="0011774A" w:rsidRPr="00CA248D" w:rsidRDefault="0011774A" w:rsidP="00E727DD">
      <w:pPr>
        <w:widowControl/>
        <w:spacing w:line="220" w:lineRule="exact"/>
        <w:jc w:val="left"/>
        <w:rPr>
          <w:rFonts w:ascii="ＭＳ ゴシック" w:eastAsia="ＭＳ ゴシック" w:hAnsi="ＭＳ ゴシック"/>
          <w:sz w:val="24"/>
        </w:rPr>
      </w:pPr>
    </w:p>
    <w:p w14:paraId="7598CA84" w14:textId="77777777" w:rsidR="0011774A" w:rsidRPr="00E727DD" w:rsidRDefault="0011774A" w:rsidP="00E727DD">
      <w:pPr>
        <w:widowControl/>
        <w:jc w:val="left"/>
        <w:rPr>
          <w:rFonts w:ascii="ＭＳ ゴシック" w:eastAsia="ＭＳ ゴシック" w:hAnsi="ＭＳ ゴシック"/>
          <w:sz w:val="24"/>
        </w:rPr>
      </w:pPr>
    </w:p>
    <w:p w14:paraId="611FCF1D" w14:textId="77777777" w:rsidR="0011774A" w:rsidRPr="0011774A" w:rsidRDefault="0011774A" w:rsidP="00F40325">
      <w:pPr>
        <w:widowControl/>
        <w:jc w:val="left"/>
        <w:rPr>
          <w:rFonts w:ascii="ＭＳ ゴシック" w:eastAsia="ＭＳ ゴシック" w:hAnsi="ＭＳ ゴシック" w:hint="eastAsia"/>
          <w:sz w:val="24"/>
        </w:rPr>
      </w:pPr>
    </w:p>
    <w:sectPr w:rsidR="0011774A" w:rsidRPr="0011774A" w:rsidSect="00F40325">
      <w:pgSz w:w="11906" w:h="16838" w:code="9"/>
      <w:pgMar w:top="567" w:right="1021" w:bottom="567"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E7A9" w14:textId="77777777" w:rsidR="000833C7" w:rsidRDefault="000833C7" w:rsidP="001513F2">
      <w:r>
        <w:separator/>
      </w:r>
    </w:p>
  </w:endnote>
  <w:endnote w:type="continuationSeparator" w:id="0">
    <w:p w14:paraId="0F9AD520" w14:textId="77777777" w:rsidR="000833C7" w:rsidRDefault="000833C7" w:rsidP="0015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0672" w14:textId="77777777" w:rsidR="000833C7" w:rsidRDefault="000833C7" w:rsidP="001513F2">
      <w:r>
        <w:separator/>
      </w:r>
    </w:p>
  </w:footnote>
  <w:footnote w:type="continuationSeparator" w:id="0">
    <w:p w14:paraId="1991CB8F" w14:textId="77777777" w:rsidR="000833C7" w:rsidRDefault="000833C7" w:rsidP="00151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4A"/>
    <w:rsid w:val="00047E7F"/>
    <w:rsid w:val="000833C7"/>
    <w:rsid w:val="0011774A"/>
    <w:rsid w:val="00120DAB"/>
    <w:rsid w:val="001513F2"/>
    <w:rsid w:val="0062452C"/>
    <w:rsid w:val="007F4F0A"/>
    <w:rsid w:val="00AE034A"/>
    <w:rsid w:val="00EB4D06"/>
    <w:rsid w:val="00F4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346231"/>
  <w15:chartTrackingRefBased/>
  <w15:docId w15:val="{0AA53C96-55C1-4CF9-ADFE-519C3CCB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34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E034A"/>
    <w:pPr>
      <w:jc w:val="right"/>
    </w:pPr>
    <w:rPr>
      <w:rFonts w:ascii="ＭＳ ゴシック" w:eastAsia="ＭＳ ゴシック" w:hAnsi="ＭＳ ゴシック"/>
      <w:color w:val="000000"/>
      <w:kern w:val="0"/>
    </w:rPr>
  </w:style>
  <w:style w:type="character" w:customStyle="1" w:styleId="a4">
    <w:name w:val="結語 (文字)"/>
    <w:basedOn w:val="a0"/>
    <w:link w:val="a3"/>
    <w:rsid w:val="00AE034A"/>
    <w:rPr>
      <w:rFonts w:ascii="ＭＳ ゴシック" w:eastAsia="ＭＳ ゴシック" w:hAnsi="ＭＳ ゴシック" w:cs="Times New Roman"/>
      <w:color w:val="000000"/>
      <w:kern w:val="0"/>
      <w:szCs w:val="20"/>
    </w:rPr>
  </w:style>
  <w:style w:type="paragraph" w:styleId="a5">
    <w:name w:val="Note Heading"/>
    <w:basedOn w:val="a"/>
    <w:next w:val="a"/>
    <w:link w:val="a6"/>
    <w:rsid w:val="00120DAB"/>
    <w:pPr>
      <w:jc w:val="center"/>
    </w:pPr>
    <w:rPr>
      <w:rFonts w:ascii="ＭＳ ゴシック" w:eastAsia="ＭＳ ゴシック" w:hAnsi="ＭＳ ゴシック"/>
      <w:color w:val="000000"/>
      <w:kern w:val="0"/>
    </w:rPr>
  </w:style>
  <w:style w:type="character" w:customStyle="1" w:styleId="a6">
    <w:name w:val="記 (文字)"/>
    <w:basedOn w:val="a0"/>
    <w:link w:val="a5"/>
    <w:rsid w:val="00120DAB"/>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1513F2"/>
    <w:pPr>
      <w:tabs>
        <w:tab w:val="center" w:pos="4252"/>
        <w:tab w:val="right" w:pos="8504"/>
      </w:tabs>
      <w:snapToGrid w:val="0"/>
    </w:pPr>
  </w:style>
  <w:style w:type="character" w:customStyle="1" w:styleId="a8">
    <w:name w:val="ヘッダー (文字)"/>
    <w:basedOn w:val="a0"/>
    <w:link w:val="a7"/>
    <w:uiPriority w:val="99"/>
    <w:rsid w:val="001513F2"/>
    <w:rPr>
      <w:rFonts w:cs="Times New Roman"/>
      <w:szCs w:val="20"/>
    </w:rPr>
  </w:style>
  <w:style w:type="paragraph" w:styleId="a9">
    <w:name w:val="footer"/>
    <w:basedOn w:val="a"/>
    <w:link w:val="aa"/>
    <w:uiPriority w:val="99"/>
    <w:unhideWhenUsed/>
    <w:rsid w:val="001513F2"/>
    <w:pPr>
      <w:tabs>
        <w:tab w:val="center" w:pos="4252"/>
        <w:tab w:val="right" w:pos="8504"/>
      </w:tabs>
      <w:snapToGrid w:val="0"/>
    </w:pPr>
  </w:style>
  <w:style w:type="character" w:customStyle="1" w:styleId="aa">
    <w:name w:val="フッター (文字)"/>
    <w:basedOn w:val="a0"/>
    <w:link w:val="a9"/>
    <w:uiPriority w:val="99"/>
    <w:rsid w:val="001513F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産業振興課 01</dc:creator>
  <cp:keywords/>
  <dc:description/>
  <cp:lastModifiedBy>産業振興課 01</cp:lastModifiedBy>
  <cp:revision>2</cp:revision>
  <dcterms:created xsi:type="dcterms:W3CDTF">2024-03-29T00:20:00Z</dcterms:created>
  <dcterms:modified xsi:type="dcterms:W3CDTF">2024-03-29T00:20:00Z</dcterms:modified>
</cp:coreProperties>
</file>